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A3" w:rsidRPr="00A67318" w:rsidRDefault="004B28A3" w:rsidP="004B28A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67318">
        <w:rPr>
          <w:rFonts w:ascii="Times New Roman" w:hAnsi="Times New Roman" w:cs="Times New Roman"/>
          <w:b/>
          <w:sz w:val="32"/>
          <w:szCs w:val="24"/>
        </w:rPr>
        <w:t xml:space="preserve">Государственное бюджетное учреждение </w:t>
      </w:r>
    </w:p>
    <w:p w:rsidR="004B28A3" w:rsidRPr="00A67318" w:rsidRDefault="004B28A3" w:rsidP="004B28A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67318">
        <w:rPr>
          <w:rFonts w:ascii="Times New Roman" w:hAnsi="Times New Roman" w:cs="Times New Roman"/>
          <w:b/>
          <w:sz w:val="32"/>
          <w:szCs w:val="24"/>
        </w:rPr>
        <w:t>Республиканский центр народного творчества  и досуга</w:t>
      </w:r>
    </w:p>
    <w:p w:rsidR="004B28A3" w:rsidRPr="00A67318" w:rsidRDefault="004B28A3" w:rsidP="004B28A3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B28A3" w:rsidRPr="00A67318" w:rsidRDefault="004B28A3" w:rsidP="004B28A3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B28A3" w:rsidRPr="00A67318" w:rsidRDefault="004B28A3" w:rsidP="004B28A3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B28A3" w:rsidRPr="00A67318" w:rsidRDefault="004B28A3" w:rsidP="004B28A3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B28A3" w:rsidRPr="00A67318" w:rsidRDefault="004B28A3" w:rsidP="004B28A3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B28A3" w:rsidRDefault="004B28A3" w:rsidP="004B28A3">
      <w:pPr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</w:pPr>
      <w:r w:rsidRPr="00A6731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 xml:space="preserve">МЕТОДИЧЕСКИЕ РЕКОМЕНДАЦИИ </w:t>
      </w:r>
    </w:p>
    <w:p w:rsidR="00790B4B" w:rsidRDefault="00790B4B" w:rsidP="004B28A3">
      <w:pPr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 xml:space="preserve">ПО ВНЕДРЕНИЮ НЕЗАВИСИМОЙ ОЦЕНКИ КАЧЕСТВА УСЛУГ </w:t>
      </w:r>
    </w:p>
    <w:p w:rsidR="00790B4B" w:rsidRPr="00A67318" w:rsidRDefault="00790B4B" w:rsidP="004B28A3">
      <w:pPr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КУЛЬТУРНО-ДОСУГОВЫХ УЧРЕЖДЕНИЙ РЕСПУБЛИКИ ТЫВА</w:t>
      </w:r>
    </w:p>
    <w:p w:rsidR="004B28A3" w:rsidRPr="00A67318" w:rsidRDefault="004B28A3" w:rsidP="004B28A3">
      <w:pPr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</w:pPr>
    </w:p>
    <w:p w:rsidR="004B28A3" w:rsidRPr="00A67318" w:rsidRDefault="004B28A3" w:rsidP="004B28A3">
      <w:pPr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</w:pPr>
    </w:p>
    <w:p w:rsidR="004B28A3" w:rsidRPr="00A67318" w:rsidRDefault="004B28A3" w:rsidP="004B28A3">
      <w:pPr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</w:pPr>
    </w:p>
    <w:p w:rsidR="004B28A3" w:rsidRPr="00A67318" w:rsidRDefault="004B28A3" w:rsidP="004B28A3">
      <w:pPr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</w:pPr>
    </w:p>
    <w:p w:rsidR="004B28A3" w:rsidRPr="00A67318" w:rsidRDefault="004B28A3" w:rsidP="004B28A3">
      <w:pPr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</w:pPr>
    </w:p>
    <w:p w:rsidR="004B28A3" w:rsidRPr="00A67318" w:rsidRDefault="004B28A3" w:rsidP="004B28A3">
      <w:pPr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</w:pPr>
    </w:p>
    <w:p w:rsidR="004B28A3" w:rsidRPr="00A67318" w:rsidRDefault="004B28A3" w:rsidP="004B28A3">
      <w:pPr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</w:pPr>
    </w:p>
    <w:p w:rsidR="004B28A3" w:rsidRPr="00A67318" w:rsidRDefault="004B28A3" w:rsidP="004B28A3">
      <w:pPr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</w:pPr>
    </w:p>
    <w:p w:rsidR="004B28A3" w:rsidRPr="00A67318" w:rsidRDefault="004B28A3" w:rsidP="004B28A3">
      <w:pPr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</w:pPr>
    </w:p>
    <w:p w:rsidR="004B28A3" w:rsidRPr="00A67318" w:rsidRDefault="004B28A3" w:rsidP="004B28A3">
      <w:pPr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</w:pPr>
    </w:p>
    <w:p w:rsidR="0027507A" w:rsidRDefault="009114FC" w:rsidP="0027507A">
      <w:pPr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Составил</w:t>
      </w:r>
      <w:r w:rsidR="004B28A3" w:rsidRPr="00A6731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="004B28A3" w:rsidRPr="00A6731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Ооржак</w:t>
      </w:r>
      <w:proofErr w:type="spellEnd"/>
      <w:r w:rsidR="004B28A3" w:rsidRPr="00A6731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 xml:space="preserve"> Д.О. – </w:t>
      </w:r>
      <w:r w:rsidR="004B28A3" w:rsidRPr="00A67318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ведущий специалист </w:t>
      </w:r>
      <w:r w:rsidR="0027507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отдела </w:t>
      </w:r>
    </w:p>
    <w:p w:rsidR="0027507A" w:rsidRPr="00A67318" w:rsidRDefault="0027507A" w:rsidP="0027507A">
      <w:pPr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информационно-аналитической и методической деятельности</w:t>
      </w:r>
    </w:p>
    <w:p w:rsidR="004B28A3" w:rsidRPr="00A67318" w:rsidRDefault="004B28A3" w:rsidP="004B28A3">
      <w:pPr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  <w:r w:rsidRPr="00A67318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ГБУ «РЦНТД»</w:t>
      </w:r>
    </w:p>
    <w:p w:rsidR="004B28A3" w:rsidRPr="00A67318" w:rsidRDefault="004B28A3" w:rsidP="004B28A3">
      <w:pPr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</w:p>
    <w:p w:rsidR="004B28A3" w:rsidRPr="00A67318" w:rsidRDefault="004B28A3" w:rsidP="004B28A3">
      <w:pPr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</w:pPr>
    </w:p>
    <w:p w:rsidR="004B28A3" w:rsidRPr="00A67318" w:rsidRDefault="004B28A3" w:rsidP="004B28A3">
      <w:pPr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</w:pPr>
      <w:r w:rsidRPr="00A6731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Кызыл</w:t>
      </w:r>
    </w:p>
    <w:p w:rsidR="004B28A3" w:rsidRPr="00A67318" w:rsidRDefault="004B28A3" w:rsidP="004B28A3">
      <w:pPr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</w:pPr>
      <w:r w:rsidRPr="00A6731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201</w:t>
      </w:r>
      <w:r w:rsidRPr="00CA7F9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7</w:t>
      </w:r>
      <w:r w:rsidRPr="00A6731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г.</w:t>
      </w:r>
    </w:p>
    <w:p w:rsidR="00973738" w:rsidRPr="003903CB" w:rsidRDefault="00203350" w:rsidP="00203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3CB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F13004" w:rsidRPr="00256232" w:rsidRDefault="00203350" w:rsidP="00256232">
      <w:pPr>
        <w:ind w:right="14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Методические </w:t>
      </w:r>
      <w:r w:rsidR="00767CBA" w:rsidRPr="00390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рекомендации</w:t>
      </w:r>
      <w:r w:rsidRPr="00390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подготовлены государственным бюджетным учреждением «Республиканский центр народного творчества и досуга». Издание адресовано руководителям муниципальных учреждений в административных округах, методистам окружных организационно-методических центров, занимающихся вопросами культурно-досуговой работы с населением по месту жительства в Республике Тыва. </w:t>
      </w:r>
      <w:proofErr w:type="gramStart"/>
      <w:r w:rsidR="00767CBA" w:rsidRPr="003903CB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767CBA" w:rsidRPr="003903C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рекомендации</w:t>
      </w:r>
      <w:r w:rsidR="00992C6B" w:rsidRPr="0039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разработаны в соответствии с Указом Президента Российской Федерации от 7 мая 2012 г. № 597 «О мерах по реализации государственной социальной политики», постановлением Правительства Российской Федерации от 30 марта 2013 г. № 286 «О формировании независимой системы оценки качества работы организаций, оказывающих социальные услуги». </w:t>
      </w:r>
      <w:proofErr w:type="gramEnd"/>
    </w:p>
    <w:p w:rsidR="00DE0E01" w:rsidRPr="003903CB" w:rsidRDefault="00DE0E01" w:rsidP="00DE0E0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3C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Качество работы является ключевым в процессе совершенствования деятельности государственных и муниципальных учреждений культуры во исполнение Указа Президента Российской Федерации от 7 мая 2010 года «О мероприятиях по реализации государственной социальной политики».  Решить проблему объективной </w:t>
      </w:r>
      <w:proofErr w:type="gramStart"/>
      <w:r w:rsidRPr="003903C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оценки качества работы любого учреждения культуры</w:t>
      </w:r>
      <w:proofErr w:type="gramEnd"/>
      <w:r w:rsidRPr="003903C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призвана система независимой оценки качества, под которой будем понимать оценку деятельности работы учреждений культуры, полученную в соответствии с определенными критериями и показателями оценки независимыми субъектами. Учитывая, что деятельность учреждений культуры направлена на создание и предоставление населению государственных и муниципальных услуг в соответствии со своими полномочиями на основе государственного или муниципального задания, оценка качества работы фактически является оценкой качества предоставляемых услуг.</w:t>
      </w:r>
    </w:p>
    <w:p w:rsidR="006A5038" w:rsidRPr="00256232" w:rsidRDefault="00547765" w:rsidP="006A5038">
      <w:pPr>
        <w:ind w:right="14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Независимая оценка качества услуг учреждений культуры среди разнообразия форм общественного контроля организаций культуры занимает особое место и осуществляется в соответствии с Федеральным законом </w:t>
      </w:r>
      <w:r w:rsidR="00CC1B7D" w:rsidRPr="00390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CC1B7D" w:rsidRPr="003903CB">
        <w:rPr>
          <w:rFonts w:ascii="Times New Roman" w:hAnsi="Times New Roman" w:cs="Times New Roman"/>
          <w:sz w:val="24"/>
          <w:szCs w:val="24"/>
        </w:rPr>
        <w:t>21.07.2014</w:t>
      </w:r>
      <w:r w:rsidR="00CC1B7D" w:rsidRPr="00390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0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№256-ФЗ</w:t>
      </w:r>
      <w:r w:rsidRPr="0039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0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целью данной формы контроля, которая может осуществляться не чаще одного раза в год и не реже одного раза в три года, является предоставление потребителям информации о качестве предоставляемых учреждением культуры услуг и повышение качества его деятельности.  Однако стоит заметить, что, как правило,  независимая оценка качества выполняется только для оценивания </w:t>
      </w:r>
      <w:r w:rsidRPr="00390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условий оказания услуг</w:t>
      </w:r>
      <w:r w:rsidRPr="00390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используя при этом обобщенные критерии. Полученные в ходе данной проверки результаты являются основой для формирования рейтинга учреждений культуры. Благодаря </w:t>
      </w:r>
      <w:r w:rsidR="00627F21" w:rsidRPr="00390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независимой оценке качества</w:t>
      </w:r>
      <w:r w:rsidRPr="00390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учредител</w:t>
      </w:r>
      <w:r w:rsidR="00627F21" w:rsidRPr="00390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90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сделать объективные выводы, касающиеся недолжного управления организацией, которая получила самую низкую оценку, и недобросовестного исполнения руководителем своих должностных обязанностей.</w:t>
      </w:r>
      <w:r w:rsidR="006A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5038" w:rsidRPr="0039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Рекомендации подготовлены с целью оказания методической помощи органам управления культурой муниципальных образований Республики Тыва, ответственным за проведение независимой оценки качества работы учреждений, оказывающих социальные услуги в сфере культуры. </w:t>
      </w:r>
    </w:p>
    <w:p w:rsidR="00DE0E01" w:rsidRPr="003903CB" w:rsidRDefault="00DE0E01" w:rsidP="0054776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03CB" w:rsidRDefault="00F814BF" w:rsidP="005460E8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90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525EA" w:rsidRPr="003903CB" w:rsidRDefault="00627F21" w:rsidP="005460E8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903C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C41024" w:rsidRPr="00655D8F" w:rsidRDefault="007525EA" w:rsidP="00655D8F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D56F0">
        <w:rPr>
          <w:rFonts w:ascii="Times New Roman" w:hAnsi="Times New Roman" w:cs="Times New Roman"/>
          <w:b/>
          <w:color w:val="111111"/>
          <w:sz w:val="24"/>
          <w:shd w:val="clear" w:color="auto" w:fill="FFFFFF"/>
        </w:rPr>
        <w:lastRenderedPageBreak/>
        <w:t>Содержание</w:t>
      </w:r>
      <w:r w:rsidR="008024B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</w:p>
    <w:p w:rsidR="00846A48" w:rsidRPr="00016FA5" w:rsidRDefault="001B3DD9" w:rsidP="00593973">
      <w:pPr>
        <w:shd w:val="clear" w:color="auto" w:fill="FFFFFF"/>
        <w:spacing w:before="75" w:after="180"/>
        <w:jc w:val="both"/>
        <w:rPr>
          <w:rFonts w:ascii="Times New Roman" w:hAnsi="Times New Roman" w:cs="Times New Roman"/>
          <w:color w:val="111111"/>
          <w:sz w:val="20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="003903CB" w:rsidRPr="003903CB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 xml:space="preserve">Понимание сути и содержания деятельности каждого муниципального учреждения, ориентированного на потребителя, является важным моментом на начальном этапе формирования системы качества. </w:t>
      </w:r>
      <w:r w:rsidR="00E90527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В</w:t>
      </w:r>
      <w:r w:rsidR="00E90527" w:rsidRPr="00B7175E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ажно понимать услугу с точки зрения удовлетворения потребностей населения, ради чего собственно и существует учреждение, и с точки зрения наличия в ней ценности, направленной на формирование потребностей населения, их развитие и возвышение.</w:t>
      </w:r>
      <w:r w:rsidR="00E90527" w:rsidRPr="00850424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 xml:space="preserve"> </w:t>
      </w:r>
      <w:r w:rsidR="00E90527" w:rsidRPr="00016FA5">
        <w:rPr>
          <w:rFonts w:ascii="Times New Roman" w:hAnsi="Times New Roman" w:cs="Times New Roman"/>
          <w:color w:val="000000"/>
          <w:sz w:val="24"/>
          <w:szCs w:val="27"/>
        </w:rPr>
        <w:t>Организаторы независимой системы оценки качества предоставляемых услуг должны знать досконально услугу, предоставляемую населению, ее качественные параметры и результат оказания услуги. Качество работы организации напрямую будет зависеть от качества предоставляемых услуг.</w:t>
      </w:r>
      <w:r w:rsidR="00E90527">
        <w:rPr>
          <w:rFonts w:ascii="Times New Roman" w:hAnsi="Times New Roman" w:cs="Times New Roman"/>
          <w:color w:val="111111"/>
          <w:sz w:val="20"/>
          <w:szCs w:val="27"/>
          <w:shd w:val="clear" w:color="auto" w:fill="FFFFFF"/>
        </w:rPr>
        <w:t xml:space="preserve"> </w:t>
      </w:r>
      <w:r w:rsidR="006644A8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 xml:space="preserve">Каждому директору культурно-досугового учреждения и начальнику управления культуры МО следует поставить на первое место мнение населения, посетителей, пользующихся услугами КДУ, насколько </w:t>
      </w:r>
      <w:r w:rsidR="00B7175E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 xml:space="preserve">они удовлетворены условиями предоставления услуг, какое общее впечатление у них сложилось о работе клуба, </w:t>
      </w:r>
      <w:r w:rsidR="00850424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 xml:space="preserve">какие </w:t>
      </w:r>
      <w:r w:rsidR="00D95821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имеются</w:t>
      </w:r>
      <w:r w:rsidR="00873582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 xml:space="preserve"> замечания и пожелания. </w:t>
      </w:r>
      <w:proofErr w:type="gramStart"/>
      <w:r w:rsidR="003903CB" w:rsidRPr="003903CB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Честная критическая оценка негативных моментов и принципиальная оценка причин, выявление субъективных, зависящих от организации (некачественный состав кадров, их отсутствие и другие) и объективных факторов – итог этого предварительного этапа работы, на основании которого делается важный вывод – формулируется услуга (или услуги), которая составляет основу деятельности муниципального учреждения культуры и качество которой характеризует качество работы учреждения.</w:t>
      </w:r>
      <w:r w:rsidR="00F94066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 xml:space="preserve">. </w:t>
      </w:r>
      <w:proofErr w:type="gramEnd"/>
    </w:p>
    <w:p w:rsidR="00CE254A" w:rsidRDefault="00655D8F" w:rsidP="00F5490B">
      <w:pPr>
        <w:shd w:val="clear" w:color="auto" w:fill="FFFFFF"/>
        <w:spacing w:before="75" w:after="180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ab/>
      </w:r>
      <w:r w:rsidR="00CE254A" w:rsidRPr="00CE254A">
        <w:rPr>
          <w:rFonts w:ascii="Times New Roman" w:hAnsi="Times New Roman" w:cs="Times New Roman"/>
          <w:color w:val="000000"/>
          <w:sz w:val="24"/>
          <w:szCs w:val="27"/>
        </w:rPr>
        <w:t>Основные цели и задачи учреждения и проведения независимой оценки качества предоставляемых услуг формируются, исходя из требований Постановления Правительства Российской Федерации от 30 марта 2013 года № 286 «О формировании независимой системы оценки качества работы организаций, оказывающих социальные услуги»</w:t>
      </w:r>
      <w:r w:rsidR="00CE254A">
        <w:rPr>
          <w:rFonts w:ascii="Times New Roman" w:hAnsi="Times New Roman" w:cs="Times New Roman"/>
          <w:color w:val="000000"/>
          <w:sz w:val="24"/>
          <w:szCs w:val="27"/>
        </w:rPr>
        <w:t>.</w:t>
      </w:r>
      <w:r w:rsidR="00F5490B" w:rsidRPr="00F5490B">
        <w:rPr>
          <w:rFonts w:ascii="Times New Roman" w:hAnsi="Times New Roman" w:cs="Times New Roman"/>
          <w:color w:val="000000"/>
          <w:sz w:val="24"/>
          <w:szCs w:val="27"/>
        </w:rPr>
        <w:t xml:space="preserve"> Их</w:t>
      </w:r>
      <w:r w:rsidR="00F5490B">
        <w:rPr>
          <w:rFonts w:ascii="Times New Roman" w:hAnsi="Times New Roman" w:cs="Times New Roman"/>
          <w:color w:val="000000"/>
          <w:sz w:val="24"/>
          <w:szCs w:val="27"/>
        </w:rPr>
        <w:t xml:space="preserve"> формулировка</w:t>
      </w:r>
      <w:r w:rsidR="00CE254A" w:rsidRPr="00CE254A">
        <w:rPr>
          <w:rFonts w:ascii="Times New Roman" w:hAnsi="Times New Roman" w:cs="Times New Roman"/>
          <w:color w:val="000000"/>
          <w:sz w:val="24"/>
          <w:szCs w:val="27"/>
        </w:rPr>
        <w:t xml:space="preserve"> завис</w:t>
      </w:r>
      <w:r w:rsidR="00F5490B">
        <w:rPr>
          <w:rFonts w:ascii="Times New Roman" w:hAnsi="Times New Roman" w:cs="Times New Roman"/>
          <w:color w:val="000000"/>
          <w:sz w:val="24"/>
          <w:szCs w:val="27"/>
        </w:rPr>
        <w:t>и</w:t>
      </w:r>
      <w:r w:rsidR="00CE254A" w:rsidRPr="00CE254A">
        <w:rPr>
          <w:rFonts w:ascii="Times New Roman" w:hAnsi="Times New Roman" w:cs="Times New Roman"/>
          <w:color w:val="000000"/>
          <w:sz w:val="24"/>
          <w:szCs w:val="27"/>
        </w:rPr>
        <w:t>т от многих субъективных и объективных факторов, в которых функционирует организация, стремящаяся к достижению желаемого результата.</w:t>
      </w:r>
      <w:r w:rsidR="00CE254A">
        <w:rPr>
          <w:color w:val="000000"/>
          <w:szCs w:val="27"/>
        </w:rPr>
        <w:t xml:space="preserve"> </w:t>
      </w:r>
      <w:r w:rsidR="00CE254A" w:rsidRPr="00CE254A">
        <w:rPr>
          <w:rFonts w:ascii="Times New Roman" w:hAnsi="Times New Roman" w:cs="Times New Roman"/>
          <w:color w:val="000000"/>
          <w:sz w:val="24"/>
          <w:szCs w:val="27"/>
        </w:rPr>
        <w:t xml:space="preserve">Так, в зависимости от населения муниципального образования, региональной культурной политики, деятельности в сфере культуры на территории муниципального </w:t>
      </w:r>
      <w:proofErr w:type="gramStart"/>
      <w:r w:rsidR="00CE254A" w:rsidRPr="00CE254A">
        <w:rPr>
          <w:rFonts w:ascii="Times New Roman" w:hAnsi="Times New Roman" w:cs="Times New Roman"/>
          <w:color w:val="000000"/>
          <w:sz w:val="24"/>
          <w:szCs w:val="27"/>
        </w:rPr>
        <w:t>образования цели системы независимой оценки качества работы муниципальных учреждений культуры</w:t>
      </w:r>
      <w:proofErr w:type="gramEnd"/>
      <w:r w:rsidR="00CE254A" w:rsidRPr="00CE254A">
        <w:rPr>
          <w:rFonts w:ascii="Times New Roman" w:hAnsi="Times New Roman" w:cs="Times New Roman"/>
          <w:color w:val="000000"/>
          <w:sz w:val="24"/>
          <w:szCs w:val="27"/>
        </w:rPr>
        <w:t xml:space="preserve"> могут быть следующие:</w:t>
      </w:r>
    </w:p>
    <w:p w:rsidR="00F5490B" w:rsidRPr="00F5490B" w:rsidRDefault="00F5490B" w:rsidP="00F5490B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  <w:szCs w:val="27"/>
        </w:rPr>
        <w:tab/>
      </w:r>
      <w:r w:rsidRPr="00F5490B">
        <w:rPr>
          <w:color w:val="000000"/>
        </w:rPr>
        <w:t>– улучшение информированности населения о кач</w:t>
      </w:r>
      <w:r w:rsidR="004273CD">
        <w:rPr>
          <w:color w:val="000000"/>
        </w:rPr>
        <w:t>естве работы учреждений культурно-досугового</w:t>
      </w:r>
      <w:r w:rsidRPr="00F5490B">
        <w:rPr>
          <w:color w:val="000000"/>
        </w:rPr>
        <w:t xml:space="preserve"> муниципального образования;</w:t>
      </w:r>
    </w:p>
    <w:p w:rsidR="00F5490B" w:rsidRPr="00F5490B" w:rsidRDefault="00F5490B" w:rsidP="00F5490B">
      <w:pPr>
        <w:pStyle w:val="a3"/>
        <w:spacing w:line="276" w:lineRule="auto"/>
        <w:ind w:firstLine="708"/>
        <w:jc w:val="both"/>
        <w:rPr>
          <w:color w:val="000000"/>
        </w:rPr>
      </w:pPr>
      <w:r w:rsidRPr="00F5490B">
        <w:rPr>
          <w:color w:val="000000"/>
        </w:rPr>
        <w:t>– повышение качества и доступности услуг сферы культуры для населения муниципального образования;</w:t>
      </w:r>
    </w:p>
    <w:p w:rsidR="00F5490B" w:rsidRPr="00F5490B" w:rsidRDefault="00F5490B" w:rsidP="00BE6AA5">
      <w:pPr>
        <w:pStyle w:val="a3"/>
        <w:spacing w:line="276" w:lineRule="auto"/>
        <w:ind w:firstLine="708"/>
        <w:jc w:val="both"/>
        <w:rPr>
          <w:color w:val="000000"/>
        </w:rPr>
      </w:pPr>
      <w:r w:rsidRPr="00F5490B">
        <w:rPr>
          <w:color w:val="000000"/>
        </w:rPr>
        <w:t>– установление коммуникаций между муниципальными учреждениями культур</w:t>
      </w:r>
      <w:r w:rsidR="004273CD">
        <w:rPr>
          <w:color w:val="000000"/>
        </w:rPr>
        <w:t>но-досугового типа</w:t>
      </w:r>
      <w:r w:rsidRPr="00F5490B">
        <w:rPr>
          <w:color w:val="000000"/>
        </w:rPr>
        <w:t xml:space="preserve"> и населением – потребителями предоставляемых ими услуг;</w:t>
      </w:r>
    </w:p>
    <w:p w:rsidR="00F5490B" w:rsidRPr="00F5490B" w:rsidRDefault="00F5490B" w:rsidP="00BE6AA5">
      <w:pPr>
        <w:pStyle w:val="a3"/>
        <w:spacing w:line="276" w:lineRule="auto"/>
        <w:ind w:firstLine="708"/>
        <w:jc w:val="both"/>
        <w:rPr>
          <w:color w:val="000000"/>
        </w:rPr>
      </w:pPr>
      <w:r w:rsidRPr="00F5490B">
        <w:rPr>
          <w:color w:val="000000"/>
        </w:rPr>
        <w:t>– стимулирование повышения качества предоставления услуг муниципальными учреждениями культур</w:t>
      </w:r>
      <w:r w:rsidR="004273CD">
        <w:rPr>
          <w:color w:val="000000"/>
        </w:rPr>
        <w:t>но-досугового типа</w:t>
      </w:r>
    </w:p>
    <w:p w:rsidR="00F5490B" w:rsidRDefault="00F5490B" w:rsidP="00BE6AA5">
      <w:pPr>
        <w:pStyle w:val="a3"/>
        <w:spacing w:line="276" w:lineRule="auto"/>
        <w:ind w:firstLine="708"/>
        <w:jc w:val="both"/>
        <w:rPr>
          <w:color w:val="000000"/>
        </w:rPr>
      </w:pPr>
      <w:r w:rsidRPr="00F5490B">
        <w:rPr>
          <w:color w:val="000000"/>
        </w:rPr>
        <w:t>Для достижения выдвинут</w:t>
      </w:r>
      <w:r w:rsidR="00E90527">
        <w:rPr>
          <w:color w:val="000000"/>
        </w:rPr>
        <w:t xml:space="preserve">ых целей </w:t>
      </w:r>
      <w:r w:rsidRPr="00F5490B">
        <w:rPr>
          <w:color w:val="000000"/>
        </w:rPr>
        <w:t>определяются одна или несколько задач.</w:t>
      </w:r>
      <w:r w:rsidR="00256232">
        <w:rPr>
          <w:color w:val="000000"/>
        </w:rPr>
        <w:t xml:space="preserve"> </w:t>
      </w:r>
      <w:r w:rsidRPr="00F5490B">
        <w:rPr>
          <w:color w:val="000000"/>
        </w:rPr>
        <w:t xml:space="preserve">В муниципальном образовании главной задачей системы независимой </w:t>
      </w:r>
      <w:proofErr w:type="gramStart"/>
      <w:r w:rsidRPr="00F5490B">
        <w:rPr>
          <w:color w:val="000000"/>
        </w:rPr>
        <w:t xml:space="preserve">оценки качества </w:t>
      </w:r>
      <w:r w:rsidRPr="00F5490B">
        <w:rPr>
          <w:color w:val="000000"/>
        </w:rPr>
        <w:lastRenderedPageBreak/>
        <w:t>работы муниципальных учреждений культуры</w:t>
      </w:r>
      <w:proofErr w:type="gramEnd"/>
      <w:r w:rsidRPr="00F5490B">
        <w:rPr>
          <w:color w:val="000000"/>
        </w:rPr>
        <w:t xml:space="preserve"> является </w:t>
      </w:r>
      <w:r w:rsidRPr="004935E0">
        <w:rPr>
          <w:b/>
          <w:color w:val="000000"/>
        </w:rPr>
        <w:t>осуществление независимой, объективной внешней оценки качества предоставления услуг муниципальными учреждениями культур</w:t>
      </w:r>
      <w:r w:rsidR="004273CD" w:rsidRPr="004935E0">
        <w:rPr>
          <w:b/>
          <w:color w:val="000000"/>
        </w:rPr>
        <w:t>но-досугового типа</w:t>
      </w:r>
      <w:r w:rsidRPr="004935E0">
        <w:rPr>
          <w:b/>
          <w:color w:val="000000"/>
        </w:rPr>
        <w:t>.</w:t>
      </w:r>
      <w:r w:rsidR="00BE6AA5">
        <w:rPr>
          <w:color w:val="000000"/>
        </w:rPr>
        <w:t xml:space="preserve"> </w:t>
      </w:r>
      <w:r w:rsidRPr="00F5490B">
        <w:rPr>
          <w:color w:val="000000"/>
        </w:rPr>
        <w:t>Но могут быть сформулированы дополнительно и другие задачи, например, привлечение широких слоев общественности к оценке качества муниципальных услуг в сфере культуры, или обеспечение доступности объективной информации о качестве предоставляемых услуг.</w:t>
      </w:r>
    </w:p>
    <w:p w:rsidR="004935E0" w:rsidRDefault="00EF3D72" w:rsidP="00EF3D72">
      <w:pPr>
        <w:pStyle w:val="a3"/>
        <w:spacing w:line="276" w:lineRule="auto"/>
        <w:ind w:firstLine="708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</w:t>
      </w:r>
      <w:r w:rsidR="004935E0" w:rsidRPr="004935E0">
        <w:rPr>
          <w:b/>
          <w:color w:val="000000"/>
          <w:sz w:val="28"/>
        </w:rPr>
        <w:t>Общественный совет</w:t>
      </w:r>
    </w:p>
    <w:p w:rsidR="004935E0" w:rsidRPr="005A4FED" w:rsidRDefault="005A4FED" w:rsidP="005A4FE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proofErr w:type="gramStart"/>
      <w:r w:rsidRPr="005A4FE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О</w:t>
      </w:r>
      <w:r w:rsidRPr="00D0132A">
        <w:rPr>
          <w:rFonts w:ascii="Times New Roman" w:eastAsia="Times New Roman" w:hAnsi="Times New Roman" w:cs="Times New Roman"/>
          <w:color w:val="333333"/>
          <w:sz w:val="24"/>
          <w:lang w:eastAsia="ru-RU"/>
        </w:rPr>
        <w:t>рганы местного самоуправления в соответствии со статьей 36.1 Закона Российской Федерации от 09.10.1992 № 3612-1 «Основы законодательства Российской Федерации о культуре» формируют общественные советы по проведению независимой оценки качества оказания услуг организациями культуры и утверждают положения о них или возлагают функции по проведению независимой оценки качества оказания услуг организациями культуры на существующие при этих органах общественные советы.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r w:rsidR="004935E0" w:rsidRPr="005A4FED">
        <w:rPr>
          <w:rFonts w:ascii="Times New Roman" w:hAnsi="Times New Roman" w:cs="Times New Roman"/>
          <w:color w:val="000000"/>
          <w:sz w:val="24"/>
          <w:szCs w:val="27"/>
        </w:rPr>
        <w:t>В оценке могут участвовать: общественные советы; попечительские (общественные, наблюдательные) советы муниципальных учреждений культуры, если они есть, муниципальные общественн</w:t>
      </w:r>
      <w:r w:rsidR="001019CA" w:rsidRPr="005A4FED">
        <w:rPr>
          <w:rFonts w:ascii="Times New Roman" w:hAnsi="Times New Roman" w:cs="Times New Roman"/>
          <w:color w:val="000000"/>
          <w:sz w:val="24"/>
          <w:szCs w:val="27"/>
        </w:rPr>
        <w:t>ые объединения в сфере культуры,</w:t>
      </w:r>
      <w:r w:rsidR="004935E0" w:rsidRPr="005A4FED">
        <w:rPr>
          <w:rFonts w:ascii="Times New Roman" w:hAnsi="Times New Roman" w:cs="Times New Roman"/>
          <w:color w:val="000000"/>
          <w:sz w:val="24"/>
          <w:szCs w:val="27"/>
        </w:rPr>
        <w:t xml:space="preserve"> население – потребители услуг в сфере культуры, экспертное сообщество, средства массовой информации.</w:t>
      </w:r>
    </w:p>
    <w:p w:rsidR="004935E0" w:rsidRPr="004935E0" w:rsidRDefault="004935E0" w:rsidP="00DD1484">
      <w:pPr>
        <w:pStyle w:val="a3"/>
        <w:spacing w:line="276" w:lineRule="auto"/>
        <w:ind w:firstLine="708"/>
        <w:jc w:val="both"/>
        <w:rPr>
          <w:color w:val="000000"/>
          <w:szCs w:val="27"/>
        </w:rPr>
      </w:pPr>
      <w:r w:rsidRPr="004935E0">
        <w:rPr>
          <w:color w:val="000000"/>
          <w:szCs w:val="27"/>
        </w:rPr>
        <w:t xml:space="preserve">В муниципальном образовании можно и нужно использовать все возможности оценки качества. Наилучшим образом оценка качества будет получена, если все участники выскажут свое мнение. Однако на начальном этапе имеет смысл отдать предпочтение </w:t>
      </w:r>
      <w:r w:rsidR="00AF483C">
        <w:rPr>
          <w:b/>
          <w:color w:val="000000"/>
          <w:szCs w:val="27"/>
        </w:rPr>
        <w:t>О</w:t>
      </w:r>
      <w:r w:rsidRPr="00E90527">
        <w:rPr>
          <w:b/>
          <w:color w:val="000000"/>
          <w:szCs w:val="27"/>
        </w:rPr>
        <w:t>бщественному совету</w:t>
      </w:r>
      <w:r w:rsidRPr="004935E0">
        <w:rPr>
          <w:color w:val="000000"/>
          <w:szCs w:val="27"/>
        </w:rPr>
        <w:t>, созданному при органе управления культуры муниципального образования, при органе местного самоуправления.</w:t>
      </w:r>
      <w:r w:rsidR="00DD1484">
        <w:rPr>
          <w:color w:val="000000"/>
          <w:szCs w:val="27"/>
        </w:rPr>
        <w:t xml:space="preserve"> </w:t>
      </w:r>
    </w:p>
    <w:p w:rsidR="004935E0" w:rsidRPr="004935E0" w:rsidRDefault="004935E0" w:rsidP="00750205">
      <w:pPr>
        <w:pStyle w:val="a3"/>
        <w:spacing w:line="276" w:lineRule="auto"/>
        <w:ind w:firstLine="708"/>
        <w:jc w:val="both"/>
        <w:rPr>
          <w:color w:val="000000"/>
          <w:szCs w:val="27"/>
        </w:rPr>
      </w:pPr>
      <w:r w:rsidRPr="004935E0">
        <w:rPr>
          <w:color w:val="000000"/>
          <w:szCs w:val="27"/>
        </w:rPr>
        <w:t xml:space="preserve">Общественный совет (далее – Совет) не является юридическим лицом, но его деятельность регулируется </w:t>
      </w:r>
      <w:r w:rsidRPr="00E90527">
        <w:rPr>
          <w:b/>
          <w:color w:val="000000"/>
          <w:szCs w:val="27"/>
        </w:rPr>
        <w:t>положением</w:t>
      </w:r>
      <w:r w:rsidRPr="004935E0">
        <w:rPr>
          <w:color w:val="000000"/>
          <w:szCs w:val="27"/>
        </w:rPr>
        <w:t xml:space="preserve"> об общественном совете, которое одобряется членами совета, но утверждается нормативным документом органа власти, инициирующего проведение оценки качества.</w:t>
      </w:r>
      <w:r w:rsidR="008D3BDA">
        <w:rPr>
          <w:color w:val="000000"/>
          <w:szCs w:val="27"/>
        </w:rPr>
        <w:t xml:space="preserve"> </w:t>
      </w:r>
      <w:r w:rsidRPr="004935E0">
        <w:rPr>
          <w:color w:val="000000"/>
          <w:szCs w:val="27"/>
        </w:rPr>
        <w:t xml:space="preserve">Совет выступает консультационным, совещательным органом, осуществляющим свою работу в соответствии </w:t>
      </w:r>
      <w:r w:rsidR="00C50CA2">
        <w:rPr>
          <w:color w:val="000000"/>
          <w:szCs w:val="27"/>
        </w:rPr>
        <w:t>с действующим законодательством.</w:t>
      </w:r>
      <w:r w:rsidR="00AF483C">
        <w:rPr>
          <w:color w:val="000000"/>
          <w:szCs w:val="27"/>
        </w:rPr>
        <w:t xml:space="preserve"> </w:t>
      </w:r>
    </w:p>
    <w:p w:rsidR="004935E0" w:rsidRPr="004935E0" w:rsidRDefault="004935E0" w:rsidP="00750205">
      <w:pPr>
        <w:pStyle w:val="a3"/>
        <w:spacing w:line="276" w:lineRule="auto"/>
        <w:ind w:firstLine="708"/>
        <w:jc w:val="both"/>
        <w:rPr>
          <w:color w:val="000000"/>
          <w:szCs w:val="27"/>
        </w:rPr>
      </w:pPr>
      <w:r w:rsidRPr="004935E0">
        <w:rPr>
          <w:color w:val="000000"/>
          <w:szCs w:val="27"/>
        </w:rPr>
        <w:t>В положении о Совете должны содержаться обязательные составляющие:</w:t>
      </w:r>
    </w:p>
    <w:p w:rsidR="004935E0" w:rsidRPr="004935E0" w:rsidRDefault="004935E0" w:rsidP="004935E0">
      <w:pPr>
        <w:pStyle w:val="a3"/>
        <w:spacing w:line="276" w:lineRule="auto"/>
        <w:jc w:val="both"/>
        <w:rPr>
          <w:color w:val="000000"/>
          <w:szCs w:val="27"/>
        </w:rPr>
      </w:pPr>
      <w:r w:rsidRPr="004935E0">
        <w:rPr>
          <w:color w:val="000000"/>
          <w:szCs w:val="27"/>
        </w:rPr>
        <w:t>– общие положения;</w:t>
      </w:r>
    </w:p>
    <w:p w:rsidR="004935E0" w:rsidRPr="004935E0" w:rsidRDefault="004935E0" w:rsidP="004935E0">
      <w:pPr>
        <w:pStyle w:val="a3"/>
        <w:spacing w:line="276" w:lineRule="auto"/>
        <w:jc w:val="both"/>
        <w:rPr>
          <w:color w:val="000000"/>
          <w:szCs w:val="27"/>
        </w:rPr>
      </w:pPr>
      <w:r w:rsidRPr="004935E0">
        <w:rPr>
          <w:color w:val="000000"/>
          <w:szCs w:val="27"/>
        </w:rPr>
        <w:t xml:space="preserve">– цели и задачи Совета, где обязательно указывается его участие в организации и поведении независимой </w:t>
      </w:r>
      <w:proofErr w:type="gramStart"/>
      <w:r w:rsidRPr="004935E0">
        <w:rPr>
          <w:color w:val="000000"/>
          <w:szCs w:val="27"/>
        </w:rPr>
        <w:t>оценки качества работы муниципальных учреждений культуры</w:t>
      </w:r>
      <w:proofErr w:type="gramEnd"/>
      <w:r w:rsidRPr="004935E0">
        <w:rPr>
          <w:color w:val="000000"/>
          <w:szCs w:val="27"/>
        </w:rPr>
        <w:t>;</w:t>
      </w:r>
    </w:p>
    <w:p w:rsidR="004935E0" w:rsidRPr="004935E0" w:rsidRDefault="004935E0" w:rsidP="004935E0">
      <w:pPr>
        <w:pStyle w:val="a3"/>
        <w:spacing w:line="276" w:lineRule="auto"/>
        <w:jc w:val="both"/>
        <w:rPr>
          <w:color w:val="000000"/>
          <w:szCs w:val="27"/>
        </w:rPr>
      </w:pPr>
      <w:r w:rsidRPr="004935E0">
        <w:rPr>
          <w:color w:val="000000"/>
          <w:szCs w:val="27"/>
        </w:rPr>
        <w:t>– полномочия Совета;</w:t>
      </w:r>
    </w:p>
    <w:p w:rsidR="004935E0" w:rsidRPr="004935E0" w:rsidRDefault="004935E0" w:rsidP="004935E0">
      <w:pPr>
        <w:pStyle w:val="a3"/>
        <w:spacing w:line="276" w:lineRule="auto"/>
        <w:jc w:val="both"/>
        <w:rPr>
          <w:color w:val="000000"/>
          <w:szCs w:val="27"/>
        </w:rPr>
      </w:pPr>
      <w:r w:rsidRPr="004935E0">
        <w:rPr>
          <w:color w:val="000000"/>
          <w:szCs w:val="27"/>
        </w:rPr>
        <w:t>– порядок формирования Совет</w:t>
      </w:r>
      <w:r w:rsidR="00873582">
        <w:rPr>
          <w:color w:val="000000"/>
          <w:szCs w:val="27"/>
        </w:rPr>
        <w:t>а</w:t>
      </w:r>
      <w:r w:rsidRPr="004935E0">
        <w:rPr>
          <w:color w:val="000000"/>
          <w:szCs w:val="27"/>
        </w:rPr>
        <w:t>;</w:t>
      </w:r>
    </w:p>
    <w:p w:rsidR="004935E0" w:rsidRPr="004935E0" w:rsidRDefault="004935E0" w:rsidP="004935E0">
      <w:pPr>
        <w:pStyle w:val="a3"/>
        <w:spacing w:line="276" w:lineRule="auto"/>
        <w:jc w:val="both"/>
        <w:rPr>
          <w:color w:val="000000"/>
          <w:szCs w:val="27"/>
        </w:rPr>
      </w:pPr>
      <w:r w:rsidRPr="004935E0">
        <w:rPr>
          <w:color w:val="000000"/>
          <w:szCs w:val="27"/>
        </w:rPr>
        <w:t>– полномочия членов Совета;</w:t>
      </w:r>
    </w:p>
    <w:p w:rsidR="004935E0" w:rsidRPr="004935E0" w:rsidRDefault="004935E0" w:rsidP="004935E0">
      <w:pPr>
        <w:pStyle w:val="a3"/>
        <w:spacing w:line="276" w:lineRule="auto"/>
        <w:jc w:val="both"/>
        <w:rPr>
          <w:color w:val="000000"/>
          <w:szCs w:val="27"/>
        </w:rPr>
      </w:pPr>
      <w:r w:rsidRPr="004935E0">
        <w:rPr>
          <w:color w:val="000000"/>
          <w:szCs w:val="27"/>
        </w:rPr>
        <w:t>– порядок деятельности Совета.</w:t>
      </w:r>
    </w:p>
    <w:p w:rsidR="004935E0" w:rsidRPr="004935E0" w:rsidRDefault="004935E0" w:rsidP="00750205">
      <w:pPr>
        <w:pStyle w:val="a3"/>
        <w:spacing w:line="276" w:lineRule="auto"/>
        <w:ind w:firstLine="708"/>
        <w:jc w:val="both"/>
        <w:rPr>
          <w:color w:val="000000"/>
          <w:szCs w:val="27"/>
        </w:rPr>
      </w:pPr>
      <w:r w:rsidRPr="004935E0">
        <w:rPr>
          <w:color w:val="000000"/>
          <w:szCs w:val="27"/>
        </w:rPr>
        <w:lastRenderedPageBreak/>
        <w:t>Состав Совета формируется на добровольной основе и во многом обусловлен наличием муниципальных учреждений культуры, функционирующих на территории муниципального образования и, соответственно, услугами, предоставляемыми ими.</w:t>
      </w:r>
      <w:r w:rsidR="00750205">
        <w:rPr>
          <w:color w:val="000000"/>
          <w:szCs w:val="27"/>
        </w:rPr>
        <w:t xml:space="preserve"> </w:t>
      </w:r>
      <w:r w:rsidRPr="004935E0">
        <w:rPr>
          <w:color w:val="000000"/>
          <w:szCs w:val="27"/>
        </w:rPr>
        <w:t>Так, если в муниципальном образовании представлены культурно-досуговые</w:t>
      </w:r>
      <w:r w:rsidR="0081407C">
        <w:rPr>
          <w:color w:val="000000"/>
          <w:szCs w:val="27"/>
        </w:rPr>
        <w:t xml:space="preserve"> учреждения</w:t>
      </w:r>
      <w:r w:rsidR="00750205">
        <w:rPr>
          <w:color w:val="000000"/>
          <w:szCs w:val="27"/>
        </w:rPr>
        <w:t>,</w:t>
      </w:r>
      <w:r w:rsidRPr="004935E0">
        <w:rPr>
          <w:color w:val="000000"/>
          <w:szCs w:val="27"/>
        </w:rPr>
        <w:t xml:space="preserve"> то в составе Совета должны быть люди, понимающие специфику предоставляемых услуг каждым учреждением.</w:t>
      </w:r>
    </w:p>
    <w:p w:rsidR="004935E0" w:rsidRPr="004935E0" w:rsidRDefault="004935E0" w:rsidP="0081407C">
      <w:pPr>
        <w:pStyle w:val="a3"/>
        <w:spacing w:line="276" w:lineRule="auto"/>
        <w:ind w:firstLine="708"/>
        <w:jc w:val="both"/>
        <w:rPr>
          <w:color w:val="000000"/>
          <w:szCs w:val="27"/>
        </w:rPr>
      </w:pPr>
      <w:r w:rsidRPr="004935E0">
        <w:rPr>
          <w:color w:val="000000"/>
          <w:szCs w:val="27"/>
        </w:rPr>
        <w:t>В состав Совета желательно включать людей, пользующихся авторитетом у населения муниципального образования, высокопрофессиональных специалистов своей сферы деятельности, но знающих закономерности и проблемы сферы культуры, понимающих специфику муниципальных учреждений культуры, людей с широким кругозором, эрудицией, опытом, конкретными успехами и достижениями в своей профессиональной деятельности. Обладая определенными компетенциями в рассматриваемых вопросах, каждый из членов совета, являясь независимым экспертом, в состоянии оценить качество предоставляемых услуг.</w:t>
      </w:r>
      <w:r w:rsidR="0081407C">
        <w:rPr>
          <w:color w:val="000000"/>
          <w:szCs w:val="27"/>
        </w:rPr>
        <w:t xml:space="preserve"> </w:t>
      </w:r>
      <w:r w:rsidRPr="004935E0">
        <w:rPr>
          <w:color w:val="000000"/>
          <w:szCs w:val="27"/>
        </w:rPr>
        <w:t>Профессиональные навыки, знания, жизненный опыт, общественный авторитет, личные интересы и другие качества позволяют членам Совета высказывать компетентное и авторитетное суждение.</w:t>
      </w:r>
    </w:p>
    <w:p w:rsidR="004935E0" w:rsidRPr="004935E0" w:rsidRDefault="004935E0" w:rsidP="005E4D36">
      <w:pPr>
        <w:pStyle w:val="a3"/>
        <w:spacing w:line="276" w:lineRule="auto"/>
        <w:ind w:firstLine="708"/>
        <w:jc w:val="both"/>
        <w:rPr>
          <w:color w:val="000000"/>
          <w:szCs w:val="27"/>
        </w:rPr>
      </w:pPr>
      <w:proofErr w:type="gramStart"/>
      <w:r w:rsidRPr="004935E0">
        <w:rPr>
          <w:color w:val="000000"/>
          <w:szCs w:val="27"/>
        </w:rPr>
        <w:t>В каждом муниципальном образовании есть люди, глубоко знающие закономерности и проблемы сферы культуры, понимающие специфику</w:t>
      </w:r>
      <w:r w:rsidR="005C7E80">
        <w:rPr>
          <w:color w:val="000000"/>
          <w:szCs w:val="27"/>
        </w:rPr>
        <w:t xml:space="preserve"> клубного,</w:t>
      </w:r>
      <w:r w:rsidRPr="004935E0">
        <w:rPr>
          <w:color w:val="000000"/>
          <w:szCs w:val="27"/>
        </w:rPr>
        <w:t xml:space="preserve"> музейного и библиотечного дела, необходимость образования в сфере культуры, – учителя, писатели, художники, активные участники художественной самодеятельности, лауреаты различных творческих смотров, конкурсов, члены творческих союзов.</w:t>
      </w:r>
      <w:proofErr w:type="gramEnd"/>
      <w:r w:rsidRPr="004935E0">
        <w:rPr>
          <w:color w:val="000000"/>
          <w:szCs w:val="27"/>
        </w:rPr>
        <w:t xml:space="preserve"> Правильно сформированный состав Совета – часть успеха в работе по проведению независимой оценк</w:t>
      </w:r>
      <w:r w:rsidR="005C7E80">
        <w:rPr>
          <w:color w:val="000000"/>
          <w:szCs w:val="27"/>
        </w:rPr>
        <w:t>и</w:t>
      </w:r>
      <w:r w:rsidRPr="004935E0">
        <w:rPr>
          <w:color w:val="000000"/>
          <w:szCs w:val="27"/>
        </w:rPr>
        <w:t xml:space="preserve"> качества работы муниципальных учреждений.</w:t>
      </w:r>
    </w:p>
    <w:p w:rsidR="004935E0" w:rsidRPr="004935E0" w:rsidRDefault="004935E0" w:rsidP="005E4D36">
      <w:pPr>
        <w:pStyle w:val="a3"/>
        <w:spacing w:line="276" w:lineRule="auto"/>
        <w:ind w:firstLine="708"/>
        <w:jc w:val="both"/>
        <w:rPr>
          <w:color w:val="000000"/>
          <w:szCs w:val="27"/>
        </w:rPr>
      </w:pPr>
      <w:r w:rsidRPr="004935E0">
        <w:rPr>
          <w:color w:val="000000"/>
          <w:szCs w:val="27"/>
        </w:rPr>
        <w:t xml:space="preserve">Кроме членов Совета в муниципальном образовании для проведения независимой </w:t>
      </w:r>
      <w:proofErr w:type="gramStart"/>
      <w:r w:rsidRPr="004935E0">
        <w:rPr>
          <w:color w:val="000000"/>
          <w:szCs w:val="27"/>
        </w:rPr>
        <w:t>оценки качества работы учреждений культуры</w:t>
      </w:r>
      <w:proofErr w:type="gramEnd"/>
      <w:r w:rsidRPr="004935E0">
        <w:rPr>
          <w:color w:val="000000"/>
          <w:szCs w:val="27"/>
        </w:rPr>
        <w:t xml:space="preserve"> могут быть привлечены широкие слои общественности. В муниципальном образовании это могут быть студенты высших и средних специальных учебных заведений, чья будущая профессиональная деятельность близка к культуре, приезжающие домой на каникулы, пенсионеры, представители трудовых коллективов, </w:t>
      </w:r>
      <w:r w:rsidR="005C7E80">
        <w:rPr>
          <w:color w:val="000000"/>
          <w:szCs w:val="27"/>
        </w:rPr>
        <w:t>заслуженные работники культуры на пенсии.</w:t>
      </w:r>
    </w:p>
    <w:p w:rsidR="004935E0" w:rsidRPr="004935E0" w:rsidRDefault="004935E0" w:rsidP="005E4D36">
      <w:pPr>
        <w:pStyle w:val="a3"/>
        <w:spacing w:line="276" w:lineRule="auto"/>
        <w:ind w:firstLine="708"/>
        <w:jc w:val="both"/>
        <w:rPr>
          <w:color w:val="000000"/>
          <w:szCs w:val="27"/>
        </w:rPr>
      </w:pPr>
      <w:r w:rsidRPr="004935E0">
        <w:rPr>
          <w:color w:val="000000"/>
          <w:szCs w:val="27"/>
        </w:rPr>
        <w:t>В перспективе желательно внедрить в практику работу учреждени</w:t>
      </w:r>
      <w:r w:rsidR="00DB0DEF">
        <w:rPr>
          <w:color w:val="000000"/>
          <w:szCs w:val="27"/>
        </w:rPr>
        <w:t>й культурно-досугового типа</w:t>
      </w:r>
      <w:r w:rsidRPr="004935E0">
        <w:rPr>
          <w:color w:val="000000"/>
          <w:szCs w:val="27"/>
        </w:rPr>
        <w:t xml:space="preserve"> публичные отчеты перед населением – потребителем предлагаемых услуг. У каждого </w:t>
      </w:r>
      <w:r w:rsidR="00DB0DEF">
        <w:rPr>
          <w:color w:val="000000"/>
          <w:szCs w:val="27"/>
        </w:rPr>
        <w:t>клуба</w:t>
      </w:r>
      <w:r w:rsidRPr="004935E0">
        <w:rPr>
          <w:color w:val="000000"/>
          <w:szCs w:val="27"/>
        </w:rPr>
        <w:t xml:space="preserve"> есть книга отзывов и предложений как вариант привлечения общественности к оценке качества услуг.</w:t>
      </w:r>
    </w:p>
    <w:p w:rsidR="004935E0" w:rsidRPr="00A6190C" w:rsidRDefault="004935E0" w:rsidP="005E4D36">
      <w:pPr>
        <w:pStyle w:val="a3"/>
        <w:spacing w:line="276" w:lineRule="auto"/>
        <w:ind w:firstLine="708"/>
        <w:jc w:val="both"/>
        <w:rPr>
          <w:color w:val="000000"/>
          <w:szCs w:val="27"/>
        </w:rPr>
      </w:pPr>
      <w:r w:rsidRPr="004935E0">
        <w:rPr>
          <w:color w:val="000000"/>
          <w:szCs w:val="27"/>
        </w:rPr>
        <w:t>Наконец, в современных условиях развития информационных технологий каждый житель муниципального образования, кого во</w:t>
      </w:r>
      <w:r w:rsidR="001A31EA">
        <w:rPr>
          <w:color w:val="000000"/>
          <w:szCs w:val="27"/>
        </w:rPr>
        <w:t>лнует деятельность клуба</w:t>
      </w:r>
      <w:r w:rsidRPr="004935E0">
        <w:rPr>
          <w:color w:val="000000"/>
          <w:szCs w:val="27"/>
        </w:rPr>
        <w:t>, может высказать свое мнение, суждение, предложение на сайте учреждения, то есть потребители услуг и эксперты участвуют в оценке при проведении опросов, онл</w:t>
      </w:r>
      <w:r w:rsidR="00A6190C">
        <w:rPr>
          <w:color w:val="000000"/>
          <w:szCs w:val="27"/>
        </w:rPr>
        <w:t>айн-голосования в сети Интернет</w:t>
      </w:r>
      <w:r w:rsidR="00E90527">
        <w:rPr>
          <w:color w:val="000000"/>
          <w:szCs w:val="27"/>
        </w:rPr>
        <w:t>.</w:t>
      </w:r>
    </w:p>
    <w:p w:rsidR="004935E0" w:rsidRPr="004935E0" w:rsidRDefault="004935E0" w:rsidP="005E4D36">
      <w:pPr>
        <w:pStyle w:val="a3"/>
        <w:spacing w:line="276" w:lineRule="auto"/>
        <w:ind w:firstLine="708"/>
        <w:jc w:val="both"/>
        <w:rPr>
          <w:color w:val="000000"/>
          <w:szCs w:val="27"/>
        </w:rPr>
      </w:pPr>
      <w:r w:rsidRPr="004935E0">
        <w:rPr>
          <w:color w:val="000000"/>
          <w:szCs w:val="27"/>
        </w:rPr>
        <w:lastRenderedPageBreak/>
        <w:t>В своей работе Совет опирается на принципы – открытости и доступности информации о результатах системы независимой оценки качества в рамках действующего законодательства;</w:t>
      </w:r>
    </w:p>
    <w:p w:rsidR="004935E0" w:rsidRPr="004935E0" w:rsidRDefault="004935E0" w:rsidP="004935E0">
      <w:pPr>
        <w:pStyle w:val="a3"/>
        <w:spacing w:line="276" w:lineRule="auto"/>
        <w:jc w:val="both"/>
        <w:rPr>
          <w:color w:val="000000"/>
          <w:szCs w:val="27"/>
        </w:rPr>
      </w:pPr>
      <w:r w:rsidRPr="004935E0">
        <w:rPr>
          <w:color w:val="000000"/>
          <w:szCs w:val="27"/>
        </w:rPr>
        <w:t xml:space="preserve">– прозрачности процедур и механизмов </w:t>
      </w:r>
      <w:proofErr w:type="gramStart"/>
      <w:r w:rsidRPr="004935E0">
        <w:rPr>
          <w:color w:val="000000"/>
          <w:szCs w:val="27"/>
        </w:rPr>
        <w:t>системы независимой оценки качества предоставления услуг</w:t>
      </w:r>
      <w:proofErr w:type="gramEnd"/>
      <w:r w:rsidRPr="004935E0">
        <w:rPr>
          <w:color w:val="000000"/>
          <w:szCs w:val="27"/>
        </w:rPr>
        <w:t>;</w:t>
      </w:r>
    </w:p>
    <w:p w:rsidR="004935E0" w:rsidRPr="004935E0" w:rsidRDefault="004935E0" w:rsidP="004935E0">
      <w:pPr>
        <w:pStyle w:val="a3"/>
        <w:spacing w:line="276" w:lineRule="auto"/>
        <w:jc w:val="both"/>
        <w:rPr>
          <w:color w:val="000000"/>
          <w:szCs w:val="27"/>
        </w:rPr>
      </w:pPr>
      <w:r w:rsidRPr="004935E0">
        <w:rPr>
          <w:color w:val="000000"/>
          <w:szCs w:val="27"/>
        </w:rPr>
        <w:t>– недопустимости дискриминации и принятия пристрастных решений;</w:t>
      </w:r>
    </w:p>
    <w:p w:rsidR="004935E0" w:rsidRDefault="004935E0" w:rsidP="004935E0">
      <w:pPr>
        <w:pStyle w:val="a3"/>
        <w:spacing w:line="276" w:lineRule="auto"/>
        <w:jc w:val="both"/>
        <w:rPr>
          <w:color w:val="000000"/>
          <w:szCs w:val="27"/>
        </w:rPr>
      </w:pPr>
      <w:r w:rsidRPr="004935E0">
        <w:rPr>
          <w:color w:val="000000"/>
          <w:szCs w:val="27"/>
        </w:rPr>
        <w:t>– компетентности системы независимой оценки качества, обеспечиваемой привлечением квалифицированных экспертов.</w:t>
      </w:r>
    </w:p>
    <w:p w:rsidR="00AF483C" w:rsidRPr="00AF483C" w:rsidRDefault="00AF483C" w:rsidP="00AF483C">
      <w:pPr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AF483C">
        <w:rPr>
          <w:rFonts w:ascii="Times New Roman" w:hAnsi="Times New Roman" w:cs="Times New Roman"/>
          <w:sz w:val="24"/>
          <w:lang w:eastAsia="ru-RU"/>
        </w:rPr>
        <w:t>Общественные советы</w:t>
      </w:r>
      <w:r w:rsidRPr="00AF483C">
        <w:rPr>
          <w:rFonts w:ascii="Times New Roman" w:hAnsi="Times New Roman" w:cs="Times New Roman"/>
          <w:lang w:eastAsia="ru-RU"/>
        </w:rPr>
        <w:t>,</w:t>
      </w:r>
      <w:r w:rsidRPr="00AF483C">
        <w:rPr>
          <w:rFonts w:ascii="Times New Roman" w:hAnsi="Times New Roman" w:cs="Times New Roman"/>
          <w:sz w:val="24"/>
          <w:lang w:eastAsia="ru-RU"/>
        </w:rPr>
        <w:t xml:space="preserve"> органами местного самоуправления, с учетом необходимости проведения независимой оценки качества оказания услуг организациями культуры в отношении каждой организации культуры </w:t>
      </w:r>
      <w:r w:rsidRPr="00791771">
        <w:rPr>
          <w:rFonts w:ascii="Times New Roman" w:hAnsi="Times New Roman" w:cs="Times New Roman"/>
          <w:b/>
          <w:sz w:val="24"/>
          <w:lang w:eastAsia="ru-RU"/>
        </w:rPr>
        <w:t>не чаще чем один раз в год и не реже чем один раз в три года</w:t>
      </w:r>
      <w:r w:rsidRPr="00AF483C">
        <w:rPr>
          <w:rFonts w:ascii="Times New Roman" w:hAnsi="Times New Roman" w:cs="Times New Roman"/>
          <w:sz w:val="24"/>
          <w:lang w:eastAsia="ru-RU"/>
        </w:rPr>
        <w:t>, утверждают перечень организаций культуры, в отношении которых проводится независимая оценка качества оказания услуг организациями культуры в текущем году.</w:t>
      </w:r>
      <w:proofErr w:type="gramEnd"/>
      <w:r w:rsidRPr="00AF483C">
        <w:rPr>
          <w:rFonts w:ascii="Times New Roman" w:hAnsi="Times New Roman" w:cs="Times New Roman"/>
          <w:sz w:val="24"/>
          <w:lang w:eastAsia="ru-RU"/>
        </w:rPr>
        <w:t xml:space="preserve"> Данный перечень размещается на официальных сайтах</w:t>
      </w:r>
      <w:r w:rsidR="00791771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AF483C">
        <w:rPr>
          <w:rFonts w:ascii="Times New Roman" w:hAnsi="Times New Roman" w:cs="Times New Roman"/>
          <w:sz w:val="24"/>
          <w:lang w:eastAsia="ru-RU"/>
        </w:rPr>
        <w:t>органов местного самоуправления.</w:t>
      </w:r>
    </w:p>
    <w:p w:rsidR="004935E0" w:rsidRDefault="004935E0" w:rsidP="00811706">
      <w:pPr>
        <w:pStyle w:val="a3"/>
        <w:spacing w:line="276" w:lineRule="auto"/>
        <w:ind w:firstLine="708"/>
        <w:jc w:val="both"/>
        <w:rPr>
          <w:color w:val="000000"/>
          <w:szCs w:val="27"/>
        </w:rPr>
      </w:pPr>
      <w:r w:rsidRPr="004935E0">
        <w:rPr>
          <w:color w:val="000000"/>
          <w:szCs w:val="27"/>
        </w:rPr>
        <w:t>Учитывая, что в муниципальном образовании находится значительное количество учреждений, их можно объединить в группы на основе однотипности и похожести предоставляемых услуг. Так, все учреждения клубного типа войдут в одну группу, библиотеки – в другую, музеи и учреждения музейного типа – в третью, детские школы искусств – в четвертую, парки – в пятую и так далее. Типы учреждений на территории муниципального образования определены</w:t>
      </w:r>
      <w:r w:rsidR="001A31EA">
        <w:rPr>
          <w:color w:val="000000"/>
          <w:szCs w:val="27"/>
        </w:rPr>
        <w:t xml:space="preserve"> федеральным законодательством.</w:t>
      </w:r>
    </w:p>
    <w:p w:rsidR="007D63A1" w:rsidRDefault="007D63A1" w:rsidP="007D63A1">
      <w:pPr>
        <w:pStyle w:val="a3"/>
        <w:spacing w:line="276" w:lineRule="auto"/>
        <w:ind w:left="36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Опрос </w:t>
      </w:r>
      <w:r w:rsidR="00180EFB">
        <w:rPr>
          <w:b/>
          <w:color w:val="000000"/>
          <w:sz w:val="28"/>
        </w:rPr>
        <w:t xml:space="preserve">населения </w:t>
      </w:r>
      <w:r>
        <w:rPr>
          <w:b/>
          <w:color w:val="000000"/>
          <w:sz w:val="28"/>
        </w:rPr>
        <w:t>и сбор информации</w:t>
      </w:r>
    </w:p>
    <w:p w:rsidR="008A2E29" w:rsidRPr="008A2E29" w:rsidRDefault="008A2E29" w:rsidP="008A2E29">
      <w:pPr>
        <w:pStyle w:val="a3"/>
        <w:spacing w:line="276" w:lineRule="auto"/>
        <w:ind w:firstLine="708"/>
        <w:jc w:val="both"/>
        <w:rPr>
          <w:color w:val="000000"/>
          <w:sz w:val="28"/>
          <w:szCs w:val="27"/>
        </w:rPr>
      </w:pPr>
      <w:r w:rsidRPr="00D0132A">
        <w:rPr>
          <w:color w:val="333333"/>
          <w:szCs w:val="22"/>
        </w:rPr>
        <w:t>В целях создания условий для проведения независимой оценки качества оказания услуг организациями культуры органам местного самоуправления рекомендуется формировать сведения об организациях культуры, расположенных на территории муниципального образования, и направлять в соответствующий общественный совет</w:t>
      </w:r>
      <w:r>
        <w:rPr>
          <w:color w:val="333333"/>
          <w:szCs w:val="22"/>
        </w:rPr>
        <w:t>.</w:t>
      </w:r>
      <w:r w:rsidR="000556F5" w:rsidRPr="000556F5">
        <w:rPr>
          <w:color w:val="FF0000"/>
        </w:rPr>
        <w:t xml:space="preserve"> </w:t>
      </w:r>
    </w:p>
    <w:p w:rsidR="00641172" w:rsidRPr="00D0132A" w:rsidRDefault="00707D86" w:rsidP="0064117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41172">
        <w:rPr>
          <w:rFonts w:ascii="Times New Roman" w:hAnsi="Times New Roman" w:cs="Times New Roman"/>
          <w:b/>
          <w:color w:val="000000"/>
        </w:rPr>
        <w:t>С</w:t>
      </w:r>
      <w:r w:rsidR="00476351" w:rsidRPr="00641172">
        <w:rPr>
          <w:rFonts w:ascii="Times New Roman" w:hAnsi="Times New Roman" w:cs="Times New Roman"/>
          <w:b/>
          <w:color w:val="000000"/>
        </w:rPr>
        <w:t>бор информации</w:t>
      </w:r>
      <w:r w:rsidR="00476351" w:rsidRPr="00641172">
        <w:rPr>
          <w:rFonts w:ascii="Times New Roman" w:hAnsi="Times New Roman" w:cs="Times New Roman"/>
          <w:color w:val="000000"/>
        </w:rPr>
        <w:t xml:space="preserve"> – важный компонент процедуры оценки качества работы муниципальных </w:t>
      </w:r>
      <w:r w:rsidR="00F32AE4" w:rsidRPr="00641172">
        <w:rPr>
          <w:rFonts w:ascii="Times New Roman" w:hAnsi="Times New Roman" w:cs="Times New Roman"/>
          <w:color w:val="000000"/>
        </w:rPr>
        <w:t>культурно-досуговых учреждений.</w:t>
      </w:r>
      <w:r w:rsidR="000556F5">
        <w:rPr>
          <w:color w:val="000000"/>
        </w:rPr>
        <w:t xml:space="preserve"> </w:t>
      </w:r>
      <w:r w:rsidR="00641172" w:rsidRPr="00D0132A">
        <w:rPr>
          <w:rFonts w:ascii="Times New Roman" w:eastAsia="Times New Roman" w:hAnsi="Times New Roman" w:cs="Times New Roman"/>
          <w:lang w:eastAsia="ru-RU"/>
        </w:rPr>
        <w:t>Сбор,</w:t>
      </w:r>
      <w:r w:rsidR="00641172" w:rsidRPr="00D0132A">
        <w:rPr>
          <w:rFonts w:ascii="Times New Roman" w:eastAsia="Times New Roman" w:hAnsi="Times New Roman" w:cs="Times New Roman"/>
          <w:color w:val="333333"/>
          <w:lang w:eastAsia="ru-RU"/>
        </w:rPr>
        <w:t xml:space="preserve"> обобщение и анализ информации о качестве оказания услуг организациями культуры рекомендуется осуществлять по двум направлениям:</w:t>
      </w:r>
    </w:p>
    <w:p w:rsidR="00641172" w:rsidRPr="00D0132A" w:rsidRDefault="00641172" w:rsidP="006411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0132A">
        <w:rPr>
          <w:rFonts w:ascii="Times New Roman" w:eastAsia="Times New Roman" w:hAnsi="Times New Roman" w:cs="Times New Roman"/>
          <w:color w:val="333333"/>
          <w:lang w:eastAsia="ru-RU"/>
        </w:rPr>
        <w:t>1) изучение и оценка информации, размещенной на официальном сайте в сети «Интернет» организации культуры;</w:t>
      </w:r>
    </w:p>
    <w:p w:rsidR="00641172" w:rsidRPr="00D0132A" w:rsidRDefault="00641172" w:rsidP="006411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0132A">
        <w:rPr>
          <w:rFonts w:ascii="Times New Roman" w:eastAsia="Times New Roman" w:hAnsi="Times New Roman" w:cs="Times New Roman"/>
          <w:color w:val="333333"/>
          <w:lang w:eastAsia="ru-RU"/>
        </w:rPr>
        <w:t>2) изучение мнений получателей услуг.</w:t>
      </w:r>
    </w:p>
    <w:p w:rsidR="00641172" w:rsidRDefault="00641172" w:rsidP="00641172">
      <w:pPr>
        <w:pStyle w:val="a3"/>
        <w:spacing w:line="276" w:lineRule="auto"/>
        <w:ind w:firstLine="360"/>
        <w:jc w:val="both"/>
        <w:rPr>
          <w:color w:val="333333"/>
          <w:sz w:val="22"/>
          <w:szCs w:val="22"/>
        </w:rPr>
      </w:pPr>
      <w:r w:rsidRPr="00D0132A">
        <w:rPr>
          <w:color w:val="333333"/>
          <w:sz w:val="22"/>
          <w:szCs w:val="22"/>
        </w:rPr>
        <w:t>В целях обеспечения технической возможности выражения мнений получателями услуг о качестве оказания услуг организациями культуры органы местного самоуправления, организации культуры размещают на своих официальных сайтах анкету для оценки качества оказания услуг организациями культуры (далее – анкета) в интерактивной форме.</w:t>
      </w:r>
    </w:p>
    <w:p w:rsidR="00ED23A6" w:rsidRPr="00505B0D" w:rsidRDefault="005D7014" w:rsidP="00ED23A6">
      <w:pPr>
        <w:pStyle w:val="a3"/>
        <w:spacing w:line="276" w:lineRule="auto"/>
        <w:ind w:firstLine="360"/>
        <w:jc w:val="both"/>
        <w:rPr>
          <w:color w:val="333333"/>
          <w:szCs w:val="22"/>
        </w:rPr>
      </w:pPr>
      <w:r w:rsidRPr="00D0132A">
        <w:rPr>
          <w:color w:val="333333"/>
          <w:szCs w:val="22"/>
        </w:rPr>
        <w:lastRenderedPageBreak/>
        <w:t>Для повышения достоверности полученных оценок рекомендуется использование наибольшего количества каналов сбора информации</w:t>
      </w:r>
      <w:r w:rsidR="00EB4EAE" w:rsidRPr="00ED23A6">
        <w:rPr>
          <w:color w:val="333333"/>
          <w:szCs w:val="22"/>
        </w:rPr>
        <w:t xml:space="preserve"> (интернет-канал, опрос по телефону, терминал в организации культуры, электронная почта). </w:t>
      </w:r>
      <w:r w:rsidR="00505B0D">
        <w:rPr>
          <w:color w:val="333333"/>
          <w:szCs w:val="22"/>
        </w:rPr>
        <w:t xml:space="preserve">Также можно провести эксперимент «контрольной закупки» - непосредственного прохождения процедуры получения услуги и исследование практики взаимодействия органов власти, учреждений и лица, получающего услугу, выявление проблем, возникающих в процессе взаимодействия для последующей корректировки значимых параметров взаимодействия. </w:t>
      </w:r>
      <w:r w:rsidR="006B4AA5">
        <w:rPr>
          <w:color w:val="333333"/>
          <w:szCs w:val="22"/>
        </w:rPr>
        <w:t>Н</w:t>
      </w:r>
      <w:r w:rsidR="00EB4EAE" w:rsidRPr="00ED23A6">
        <w:rPr>
          <w:color w:val="333333"/>
          <w:szCs w:val="22"/>
        </w:rPr>
        <w:t xml:space="preserve">аиболее </w:t>
      </w:r>
      <w:r w:rsidR="006B4AA5">
        <w:rPr>
          <w:color w:val="333333"/>
          <w:szCs w:val="22"/>
        </w:rPr>
        <w:t>осуществим также</w:t>
      </w:r>
      <w:r w:rsidR="00EB4EAE" w:rsidRPr="00ED23A6">
        <w:rPr>
          <w:color w:val="333333"/>
          <w:szCs w:val="22"/>
        </w:rPr>
        <w:t xml:space="preserve"> сбор информации путем </w:t>
      </w:r>
      <w:r w:rsidR="00ED23A6" w:rsidRPr="00ED23A6">
        <w:rPr>
          <w:color w:val="333333"/>
          <w:szCs w:val="22"/>
        </w:rPr>
        <w:t>анкетирования, личного опроса, социологического исследования - о</w:t>
      </w:r>
      <w:r w:rsidR="00ED23A6" w:rsidRPr="00D0132A">
        <w:rPr>
          <w:color w:val="333333"/>
          <w:szCs w:val="22"/>
        </w:rPr>
        <w:t>прос получателей услуг в устной форме с последующим занесением данных в анкету либо заполнение получателем услуг анкеты на бумажном носителе</w:t>
      </w:r>
      <w:r w:rsidR="00ED23A6" w:rsidRPr="00ED23A6">
        <w:rPr>
          <w:color w:val="333333"/>
          <w:szCs w:val="22"/>
        </w:rPr>
        <w:t>.</w:t>
      </w:r>
      <w:r w:rsidR="00BB483B">
        <w:rPr>
          <w:color w:val="333333"/>
          <w:szCs w:val="22"/>
        </w:rPr>
        <w:t xml:space="preserve"> </w:t>
      </w:r>
    </w:p>
    <w:p w:rsidR="005311BA" w:rsidRPr="005311BA" w:rsidRDefault="005311BA" w:rsidP="005311BA">
      <w:pPr>
        <w:pStyle w:val="a3"/>
        <w:spacing w:line="276" w:lineRule="auto"/>
        <w:ind w:firstLine="360"/>
        <w:jc w:val="center"/>
        <w:rPr>
          <w:i/>
          <w:color w:val="333333"/>
          <w:sz w:val="28"/>
          <w:szCs w:val="22"/>
        </w:rPr>
      </w:pPr>
      <w:r w:rsidRPr="005311BA">
        <w:rPr>
          <w:i/>
          <w:color w:val="333333"/>
          <w:sz w:val="28"/>
          <w:szCs w:val="22"/>
        </w:rPr>
        <w:t xml:space="preserve">Критерии </w:t>
      </w:r>
      <w:r>
        <w:rPr>
          <w:i/>
          <w:color w:val="333333"/>
          <w:sz w:val="28"/>
          <w:szCs w:val="22"/>
        </w:rPr>
        <w:t>условий</w:t>
      </w:r>
      <w:r w:rsidRPr="005311BA">
        <w:rPr>
          <w:i/>
          <w:color w:val="333333"/>
          <w:sz w:val="28"/>
          <w:szCs w:val="22"/>
        </w:rPr>
        <w:t xml:space="preserve"> предоставляемых услуг</w:t>
      </w:r>
    </w:p>
    <w:p w:rsidR="00402D50" w:rsidRDefault="00402D50" w:rsidP="005311BA">
      <w:pPr>
        <w:pStyle w:val="a3"/>
        <w:spacing w:line="276" w:lineRule="auto"/>
        <w:ind w:firstLine="360"/>
        <w:jc w:val="both"/>
        <w:rPr>
          <w:color w:val="000000"/>
          <w:szCs w:val="27"/>
        </w:rPr>
      </w:pPr>
      <w:proofErr w:type="gramStart"/>
      <w:r>
        <w:rPr>
          <w:color w:val="000000"/>
          <w:szCs w:val="28"/>
        </w:rPr>
        <w:t xml:space="preserve">Независимая оценка качества оказания услуг организациями культуры предусматривает оценку условий оказания услуг по таким </w:t>
      </w:r>
      <w:r w:rsidRPr="00476351">
        <w:rPr>
          <w:b/>
          <w:color w:val="000000"/>
          <w:szCs w:val="28"/>
        </w:rPr>
        <w:t>общим критериям</w:t>
      </w:r>
      <w:r>
        <w:rPr>
          <w:color w:val="000000"/>
          <w:szCs w:val="28"/>
        </w:rPr>
        <w:t xml:space="preserve">, как открытость и доступность информации об организации культуры; комфортность условий предоставления услуг и доступность их получения; время ожидания предоставления услуги; доброжелательность, вежливость, компетентность работников организации культуры; </w:t>
      </w:r>
      <w:proofErr w:type="gramEnd"/>
      <w:r>
        <w:rPr>
          <w:color w:val="000000"/>
          <w:szCs w:val="28"/>
        </w:rPr>
        <w:t>удовлетворенность качеством оказания услуг (Приказ Министерства культуры Российской Федерации от</w:t>
      </w:r>
      <w:r w:rsidR="00490205">
        <w:rPr>
          <w:color w:val="000000"/>
          <w:szCs w:val="28"/>
        </w:rPr>
        <w:t xml:space="preserve"> 22 ноября 2016г. №2542 «Об утверждении показателей характеризующих общие критерии оценки качества оказания услуг организациями культуры»</w:t>
      </w:r>
      <w:r>
        <w:rPr>
          <w:color w:val="000000"/>
          <w:szCs w:val="28"/>
        </w:rPr>
        <w:t xml:space="preserve">). </w:t>
      </w:r>
      <w:proofErr w:type="gramStart"/>
      <w:r w:rsidRPr="004935E0">
        <w:rPr>
          <w:color w:val="000000"/>
          <w:szCs w:val="27"/>
        </w:rPr>
        <w:t>Для каждого типа учреждений разрабатываются свои критерии и показатели качества.</w:t>
      </w:r>
      <w:proofErr w:type="gramEnd"/>
      <w:r>
        <w:rPr>
          <w:color w:val="000000"/>
          <w:szCs w:val="27"/>
        </w:rPr>
        <w:t xml:space="preserve"> </w:t>
      </w:r>
      <w:r w:rsidRPr="001A31EA">
        <w:rPr>
          <w:color w:val="000000"/>
          <w:szCs w:val="27"/>
        </w:rPr>
        <w:t xml:space="preserve">Выработка критериев оценки качества предоставляемых услуг – следующий этап независимой </w:t>
      </w:r>
      <w:proofErr w:type="gramStart"/>
      <w:r w:rsidRPr="001A31EA">
        <w:rPr>
          <w:color w:val="000000"/>
          <w:szCs w:val="27"/>
        </w:rPr>
        <w:t>системы оценки качества работы муниципальных учреждений культуры</w:t>
      </w:r>
      <w:proofErr w:type="gramEnd"/>
      <w:r w:rsidRPr="001A31EA">
        <w:rPr>
          <w:color w:val="000000"/>
          <w:szCs w:val="27"/>
        </w:rPr>
        <w:t xml:space="preserve"> и наиболее трудная часть работы.</w:t>
      </w:r>
      <w:r>
        <w:rPr>
          <w:color w:val="000000"/>
          <w:szCs w:val="27"/>
        </w:rPr>
        <w:t xml:space="preserve"> </w:t>
      </w:r>
    </w:p>
    <w:p w:rsidR="00402D50" w:rsidRPr="00476351" w:rsidRDefault="00402D50" w:rsidP="00402D50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  <w:szCs w:val="27"/>
        </w:rPr>
        <w:tab/>
      </w:r>
      <w:r w:rsidRPr="00476351">
        <w:rPr>
          <w:color w:val="000000"/>
        </w:rPr>
        <w:t>Работа учреждений культуры включает в себя персонал учреждения, его финансирование, условия (внутренние и внешние), процесс создания и распространения услуги, и собственно результат – саму услугу. Поэтому при формировании критериев и показателей необходимо учитывать все составляющие предоставляемой услуги.</w:t>
      </w:r>
    </w:p>
    <w:p w:rsidR="00402D50" w:rsidRPr="00476351" w:rsidRDefault="00402D50" w:rsidP="00402D50">
      <w:pPr>
        <w:pStyle w:val="a3"/>
        <w:spacing w:line="276" w:lineRule="auto"/>
        <w:ind w:firstLine="708"/>
        <w:jc w:val="both"/>
        <w:rPr>
          <w:color w:val="000000"/>
        </w:rPr>
      </w:pPr>
      <w:r w:rsidRPr="00476351">
        <w:rPr>
          <w:color w:val="000000"/>
        </w:rPr>
        <w:t>Качество работы муниципального учреждения культуры может быть оценено на основании трех групп критериев.</w:t>
      </w:r>
      <w:r>
        <w:rPr>
          <w:color w:val="000000"/>
        </w:rPr>
        <w:t xml:space="preserve"> </w:t>
      </w:r>
      <w:r w:rsidRPr="00476351">
        <w:rPr>
          <w:color w:val="000000"/>
        </w:rPr>
        <w:t>По каждому из направлений необходимо определить конкретные показатели, которые доступны для восприятия и могут быть оценены членами совета. При этом методы оценки (наблюдение, изучение документов, опросы) позволяют членам совета формировать объективное суждение.</w:t>
      </w:r>
    </w:p>
    <w:p w:rsidR="00402D50" w:rsidRPr="00476351" w:rsidRDefault="00402D50" w:rsidP="00402D50">
      <w:pPr>
        <w:pStyle w:val="a3"/>
        <w:spacing w:line="276" w:lineRule="auto"/>
        <w:ind w:firstLine="708"/>
        <w:jc w:val="both"/>
        <w:rPr>
          <w:color w:val="000000"/>
        </w:rPr>
      </w:pPr>
      <w:r w:rsidRPr="00476351">
        <w:rPr>
          <w:b/>
          <w:color w:val="000000"/>
        </w:rPr>
        <w:t>Первая группа</w:t>
      </w:r>
      <w:r w:rsidRPr="00476351">
        <w:rPr>
          <w:color w:val="000000"/>
        </w:rPr>
        <w:t xml:space="preserve"> – критерии, характеризующие собственно качество услуги. Для каждого из видов учреждения культуры формируются свои критерии и, соответственно, свои показатели, отражающие суть услуги с точки зрения ее ценности, полезности, необходимости населению.</w:t>
      </w:r>
    </w:p>
    <w:p w:rsidR="00402D50" w:rsidRPr="00476351" w:rsidRDefault="00402D50" w:rsidP="00402D50">
      <w:pPr>
        <w:pStyle w:val="a3"/>
        <w:spacing w:line="276" w:lineRule="auto"/>
        <w:jc w:val="both"/>
        <w:rPr>
          <w:color w:val="000000"/>
        </w:rPr>
      </w:pPr>
      <w:r w:rsidRPr="00476351">
        <w:rPr>
          <w:color w:val="000000"/>
        </w:rPr>
        <w:t xml:space="preserve">Показатели качества услуг культурно-досуговых учреждений </w:t>
      </w:r>
      <w:r>
        <w:rPr>
          <w:color w:val="000000"/>
        </w:rPr>
        <w:t>могут включать</w:t>
      </w:r>
      <w:r w:rsidRPr="00476351">
        <w:rPr>
          <w:color w:val="000000"/>
        </w:rPr>
        <w:t xml:space="preserve"> в себя:</w:t>
      </w:r>
    </w:p>
    <w:p w:rsidR="00402D50" w:rsidRPr="00476351" w:rsidRDefault="00402D50" w:rsidP="00402D50">
      <w:pPr>
        <w:pStyle w:val="a3"/>
        <w:spacing w:line="276" w:lineRule="auto"/>
        <w:jc w:val="both"/>
        <w:rPr>
          <w:color w:val="000000"/>
        </w:rPr>
      </w:pPr>
      <w:r w:rsidRPr="00476351">
        <w:rPr>
          <w:color w:val="000000"/>
        </w:rPr>
        <w:t>– разнообразие форм мероприятий организации досуга;</w:t>
      </w:r>
    </w:p>
    <w:p w:rsidR="00402D50" w:rsidRPr="00476351" w:rsidRDefault="00402D50" w:rsidP="00402D50">
      <w:pPr>
        <w:pStyle w:val="a3"/>
        <w:spacing w:line="276" w:lineRule="auto"/>
        <w:jc w:val="both"/>
        <w:rPr>
          <w:color w:val="000000"/>
        </w:rPr>
      </w:pPr>
      <w:r w:rsidRPr="00476351">
        <w:rPr>
          <w:color w:val="000000"/>
        </w:rPr>
        <w:lastRenderedPageBreak/>
        <w:t>– разнообразие направлений деятельности творческих коллективов;</w:t>
      </w:r>
    </w:p>
    <w:p w:rsidR="00402D50" w:rsidRPr="00476351" w:rsidRDefault="00402D50" w:rsidP="00402D50">
      <w:pPr>
        <w:pStyle w:val="a3"/>
        <w:spacing w:line="276" w:lineRule="auto"/>
        <w:jc w:val="both"/>
        <w:rPr>
          <w:color w:val="000000"/>
        </w:rPr>
      </w:pPr>
      <w:r w:rsidRPr="00476351">
        <w:rPr>
          <w:color w:val="000000"/>
        </w:rPr>
        <w:t>– наличие творческих коллективов для взрослых;</w:t>
      </w:r>
    </w:p>
    <w:p w:rsidR="00402D50" w:rsidRPr="00476351" w:rsidRDefault="00402D50" w:rsidP="00402D50">
      <w:pPr>
        <w:pStyle w:val="a3"/>
        <w:spacing w:line="276" w:lineRule="auto"/>
        <w:jc w:val="both"/>
        <w:rPr>
          <w:color w:val="000000"/>
        </w:rPr>
      </w:pPr>
      <w:r w:rsidRPr="00476351">
        <w:rPr>
          <w:color w:val="000000"/>
        </w:rPr>
        <w:t>– рост участников клубных формирований по отношению к предыдущему году;</w:t>
      </w:r>
    </w:p>
    <w:p w:rsidR="00402D50" w:rsidRPr="00476351" w:rsidRDefault="00402D50" w:rsidP="00402D50">
      <w:pPr>
        <w:pStyle w:val="a3"/>
        <w:spacing w:line="276" w:lineRule="auto"/>
        <w:jc w:val="both"/>
        <w:rPr>
          <w:color w:val="000000"/>
        </w:rPr>
      </w:pPr>
      <w:r w:rsidRPr="00476351">
        <w:rPr>
          <w:color w:val="000000"/>
        </w:rPr>
        <w:t>– участие творческих коллективов в фестивалях, конкурсах;</w:t>
      </w:r>
    </w:p>
    <w:p w:rsidR="00402D50" w:rsidRPr="00476351" w:rsidRDefault="00402D50" w:rsidP="00402D50">
      <w:pPr>
        <w:pStyle w:val="a3"/>
        <w:spacing w:line="276" w:lineRule="auto"/>
        <w:jc w:val="both"/>
        <w:rPr>
          <w:color w:val="000000"/>
        </w:rPr>
      </w:pPr>
      <w:r w:rsidRPr="00476351">
        <w:rPr>
          <w:color w:val="000000"/>
        </w:rPr>
        <w:t>– наличие дипломов, призов участников художественной самодеятельности;</w:t>
      </w:r>
    </w:p>
    <w:p w:rsidR="00402D50" w:rsidRPr="00476351" w:rsidRDefault="00402D50" w:rsidP="00402D50">
      <w:pPr>
        <w:pStyle w:val="a3"/>
        <w:spacing w:line="276" w:lineRule="auto"/>
        <w:jc w:val="both"/>
        <w:rPr>
          <w:color w:val="000000"/>
        </w:rPr>
      </w:pPr>
      <w:r w:rsidRPr="00476351">
        <w:rPr>
          <w:color w:val="000000"/>
        </w:rPr>
        <w:t>– наличие документов, подтверждающих профессиональное мастерство персонала;</w:t>
      </w:r>
    </w:p>
    <w:p w:rsidR="00402D50" w:rsidRPr="00476351" w:rsidRDefault="00402D50" w:rsidP="00402D50">
      <w:pPr>
        <w:pStyle w:val="a3"/>
        <w:spacing w:line="276" w:lineRule="auto"/>
        <w:jc w:val="both"/>
        <w:rPr>
          <w:color w:val="000000"/>
        </w:rPr>
      </w:pPr>
      <w:r w:rsidRPr="00476351">
        <w:rPr>
          <w:color w:val="000000"/>
        </w:rPr>
        <w:t>– наличие сценического, звукового и другого оборудования;</w:t>
      </w:r>
    </w:p>
    <w:p w:rsidR="00402D50" w:rsidRPr="00476351" w:rsidRDefault="00402D50" w:rsidP="00402D50">
      <w:pPr>
        <w:pStyle w:val="a3"/>
        <w:spacing w:line="276" w:lineRule="auto"/>
        <w:jc w:val="both"/>
        <w:rPr>
          <w:color w:val="000000"/>
        </w:rPr>
      </w:pPr>
      <w:r w:rsidRPr="00476351">
        <w:rPr>
          <w:color w:val="000000"/>
        </w:rPr>
        <w:t>– оснащенность помещений для работы клубных формирований;</w:t>
      </w:r>
    </w:p>
    <w:p w:rsidR="00402D50" w:rsidRPr="00476351" w:rsidRDefault="00402D50" w:rsidP="00402D50">
      <w:pPr>
        <w:pStyle w:val="a3"/>
        <w:spacing w:line="276" w:lineRule="auto"/>
        <w:jc w:val="both"/>
        <w:rPr>
          <w:color w:val="000000"/>
        </w:rPr>
      </w:pPr>
      <w:r w:rsidRPr="00476351">
        <w:rPr>
          <w:color w:val="000000"/>
        </w:rPr>
        <w:t>– наличие письменных благодарностей;</w:t>
      </w:r>
    </w:p>
    <w:p w:rsidR="00402D50" w:rsidRPr="00476351" w:rsidRDefault="00402D50" w:rsidP="00402D50">
      <w:pPr>
        <w:pStyle w:val="a3"/>
        <w:spacing w:line="276" w:lineRule="auto"/>
        <w:jc w:val="both"/>
        <w:rPr>
          <w:color w:val="000000"/>
        </w:rPr>
      </w:pPr>
      <w:r w:rsidRPr="00476351">
        <w:rPr>
          <w:color w:val="000000"/>
        </w:rPr>
        <w:t>– наличие письменных жалоб;</w:t>
      </w:r>
    </w:p>
    <w:p w:rsidR="00402D50" w:rsidRPr="00476351" w:rsidRDefault="00402D50" w:rsidP="00402D50">
      <w:pPr>
        <w:pStyle w:val="a3"/>
        <w:spacing w:line="276" w:lineRule="auto"/>
        <w:jc w:val="both"/>
        <w:rPr>
          <w:color w:val="000000"/>
        </w:rPr>
      </w:pPr>
      <w:r w:rsidRPr="00476351">
        <w:rPr>
          <w:color w:val="000000"/>
        </w:rPr>
        <w:t>– другие показатели.</w:t>
      </w:r>
    </w:p>
    <w:p w:rsidR="00402D50" w:rsidRPr="00476351" w:rsidRDefault="00402D50" w:rsidP="00402D50">
      <w:pPr>
        <w:pStyle w:val="a3"/>
        <w:spacing w:line="276" w:lineRule="auto"/>
        <w:ind w:firstLine="708"/>
        <w:jc w:val="both"/>
        <w:rPr>
          <w:color w:val="000000"/>
        </w:rPr>
      </w:pPr>
      <w:r w:rsidRPr="007F44FC">
        <w:rPr>
          <w:b/>
          <w:color w:val="000000"/>
        </w:rPr>
        <w:t>Вторая группа</w:t>
      </w:r>
      <w:r w:rsidRPr="00476351">
        <w:rPr>
          <w:color w:val="000000"/>
        </w:rPr>
        <w:t xml:space="preserve"> – критерии, характеризующие комфортность получения услуги, в том числе для граждан с ограниченными возможностями здоровья. Сюда входят большое количество показателей, сопутствующих лучшему эмоциональному и другому восприятию предлагаемых услуг, в том числе дополнительные услуги, в частности, критериям комфортности могут отвечать следующие показатели, которые организаторы  формируют самостоятельно, исходя из своих задач и возможностей:</w:t>
      </w:r>
    </w:p>
    <w:p w:rsidR="00402D50" w:rsidRPr="00476351" w:rsidRDefault="00402D50" w:rsidP="00402D50">
      <w:pPr>
        <w:pStyle w:val="a3"/>
        <w:spacing w:line="276" w:lineRule="auto"/>
        <w:jc w:val="both"/>
        <w:rPr>
          <w:color w:val="000000"/>
        </w:rPr>
      </w:pPr>
      <w:r w:rsidRPr="00476351">
        <w:rPr>
          <w:color w:val="000000"/>
        </w:rPr>
        <w:t>– наличие дорожных, уличных указателей (навигаторов к муниципальному учреждению);</w:t>
      </w:r>
    </w:p>
    <w:p w:rsidR="00402D50" w:rsidRPr="00476351" w:rsidRDefault="00402D50" w:rsidP="00402D50">
      <w:pPr>
        <w:pStyle w:val="a3"/>
        <w:spacing w:line="276" w:lineRule="auto"/>
        <w:jc w:val="both"/>
        <w:rPr>
          <w:color w:val="000000"/>
        </w:rPr>
      </w:pPr>
      <w:r w:rsidRPr="00476351">
        <w:rPr>
          <w:color w:val="000000"/>
        </w:rPr>
        <w:t>– удобство подхода, подъезда к зданию муниципального учреждения, наличие парковки;</w:t>
      </w:r>
    </w:p>
    <w:p w:rsidR="00402D50" w:rsidRPr="00476351" w:rsidRDefault="00402D50" w:rsidP="00402D50">
      <w:pPr>
        <w:pStyle w:val="a3"/>
        <w:spacing w:line="276" w:lineRule="auto"/>
        <w:jc w:val="both"/>
        <w:rPr>
          <w:color w:val="000000"/>
        </w:rPr>
      </w:pPr>
      <w:r w:rsidRPr="00476351">
        <w:rPr>
          <w:color w:val="000000"/>
        </w:rPr>
        <w:t>– благоустроенная территория, прилегающая к зданию, привлекательный внешний вид здания;</w:t>
      </w:r>
    </w:p>
    <w:p w:rsidR="00402D50" w:rsidRPr="00476351" w:rsidRDefault="00402D50" w:rsidP="00402D50">
      <w:pPr>
        <w:pStyle w:val="a3"/>
        <w:spacing w:line="276" w:lineRule="auto"/>
        <w:jc w:val="both"/>
        <w:rPr>
          <w:color w:val="000000"/>
        </w:rPr>
      </w:pPr>
      <w:r w:rsidRPr="00476351">
        <w:rPr>
          <w:color w:val="000000"/>
        </w:rPr>
        <w:t>– привлекательный вид помещений муниципального учреждения культуры;</w:t>
      </w:r>
    </w:p>
    <w:p w:rsidR="00402D50" w:rsidRPr="00476351" w:rsidRDefault="00402D50" w:rsidP="00402D50">
      <w:pPr>
        <w:pStyle w:val="a3"/>
        <w:spacing w:line="276" w:lineRule="auto"/>
        <w:jc w:val="both"/>
        <w:rPr>
          <w:color w:val="000000"/>
        </w:rPr>
      </w:pPr>
      <w:r w:rsidRPr="00476351">
        <w:rPr>
          <w:color w:val="000000"/>
        </w:rPr>
        <w:t>– удобный доступ к зданию и возможность приема посетителей с ограниченными возможностями здоровья;</w:t>
      </w:r>
    </w:p>
    <w:p w:rsidR="00402D50" w:rsidRPr="00476351" w:rsidRDefault="00402D50" w:rsidP="00402D50">
      <w:pPr>
        <w:pStyle w:val="a3"/>
        <w:spacing w:line="276" w:lineRule="auto"/>
        <w:jc w:val="both"/>
        <w:rPr>
          <w:color w:val="000000"/>
        </w:rPr>
      </w:pPr>
      <w:r w:rsidRPr="00476351">
        <w:rPr>
          <w:color w:val="000000"/>
        </w:rPr>
        <w:t>– наличие в здании санитарных зон для посетителей, соответствующих санитарно-гигиеническим нормам;</w:t>
      </w:r>
    </w:p>
    <w:p w:rsidR="00402D50" w:rsidRPr="00476351" w:rsidRDefault="00402D50" w:rsidP="00402D50">
      <w:pPr>
        <w:pStyle w:val="a3"/>
        <w:spacing w:line="276" w:lineRule="auto"/>
        <w:jc w:val="both"/>
        <w:rPr>
          <w:color w:val="000000"/>
        </w:rPr>
      </w:pPr>
      <w:r w:rsidRPr="00476351">
        <w:rPr>
          <w:color w:val="000000"/>
        </w:rPr>
        <w:t>– безопасность пребывания в помещении;</w:t>
      </w:r>
    </w:p>
    <w:p w:rsidR="00402D50" w:rsidRPr="00476351" w:rsidRDefault="00402D50" w:rsidP="00402D50">
      <w:pPr>
        <w:pStyle w:val="a3"/>
        <w:spacing w:line="276" w:lineRule="auto"/>
        <w:jc w:val="both"/>
        <w:rPr>
          <w:color w:val="000000"/>
        </w:rPr>
      </w:pPr>
      <w:r w:rsidRPr="00476351">
        <w:rPr>
          <w:color w:val="000000"/>
        </w:rPr>
        <w:t>– наличие гардероба и зон размещения посетителей;</w:t>
      </w:r>
    </w:p>
    <w:p w:rsidR="00402D50" w:rsidRPr="00476351" w:rsidRDefault="00402D50" w:rsidP="00402D50">
      <w:pPr>
        <w:pStyle w:val="a3"/>
        <w:spacing w:line="276" w:lineRule="auto"/>
        <w:jc w:val="both"/>
        <w:rPr>
          <w:color w:val="000000"/>
        </w:rPr>
      </w:pPr>
      <w:r w:rsidRPr="00476351">
        <w:rPr>
          <w:color w:val="000000"/>
        </w:rPr>
        <w:lastRenderedPageBreak/>
        <w:t>– удобный режим работы;</w:t>
      </w:r>
    </w:p>
    <w:p w:rsidR="00402D50" w:rsidRPr="00476351" w:rsidRDefault="00402D50" w:rsidP="00402D50">
      <w:pPr>
        <w:pStyle w:val="a3"/>
        <w:spacing w:line="276" w:lineRule="auto"/>
        <w:jc w:val="both"/>
        <w:rPr>
          <w:color w:val="000000"/>
        </w:rPr>
      </w:pPr>
      <w:r w:rsidRPr="00476351">
        <w:rPr>
          <w:color w:val="000000"/>
        </w:rPr>
        <w:t>– доброжелательность, вежливость работников муниципального учреждения культуры;</w:t>
      </w:r>
    </w:p>
    <w:p w:rsidR="00402D50" w:rsidRPr="00476351" w:rsidRDefault="00402D50" w:rsidP="00402D50">
      <w:pPr>
        <w:pStyle w:val="a3"/>
        <w:spacing w:line="276" w:lineRule="auto"/>
        <w:jc w:val="both"/>
        <w:rPr>
          <w:color w:val="000000"/>
        </w:rPr>
      </w:pPr>
      <w:r w:rsidRPr="00476351">
        <w:rPr>
          <w:color w:val="000000"/>
        </w:rPr>
        <w:t>– наличие дополнительных услуг (продажа сувенирной и сопутствующей продукции, наличие буфета или чай-кофе-автоматов).</w:t>
      </w:r>
    </w:p>
    <w:p w:rsidR="00402D50" w:rsidRPr="00476351" w:rsidRDefault="00402D50" w:rsidP="00402D50">
      <w:pPr>
        <w:pStyle w:val="a3"/>
        <w:spacing w:line="276" w:lineRule="auto"/>
        <w:ind w:firstLine="708"/>
        <w:jc w:val="both"/>
        <w:rPr>
          <w:color w:val="000000"/>
        </w:rPr>
      </w:pPr>
      <w:r w:rsidRPr="00476351">
        <w:rPr>
          <w:color w:val="000000"/>
        </w:rPr>
        <w:t xml:space="preserve">Наконец, </w:t>
      </w:r>
      <w:r w:rsidRPr="007F44FC">
        <w:rPr>
          <w:b/>
          <w:color w:val="000000"/>
        </w:rPr>
        <w:t>третья группа</w:t>
      </w:r>
      <w:r w:rsidRPr="00476351">
        <w:rPr>
          <w:color w:val="000000"/>
        </w:rPr>
        <w:t xml:space="preserve"> – критерии, характеризующие информационную открытость учреждения, доступность информации о нем широким слоям населения. </w:t>
      </w:r>
      <w:proofErr w:type="gramStart"/>
      <w:r w:rsidRPr="00476351">
        <w:rPr>
          <w:color w:val="000000"/>
        </w:rPr>
        <w:t>Показателями, характеризующими качество работы муниципального учреждения культуры в этом направлении могут</w:t>
      </w:r>
      <w:proofErr w:type="gramEnd"/>
      <w:r w:rsidRPr="00476351">
        <w:rPr>
          <w:color w:val="000000"/>
        </w:rPr>
        <w:t xml:space="preserve"> быть:</w:t>
      </w:r>
    </w:p>
    <w:p w:rsidR="00402D50" w:rsidRPr="00476351" w:rsidRDefault="00402D50" w:rsidP="00402D50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>– наличие собственного сайта (либо официального сайта администрации МО)</w:t>
      </w:r>
      <w:r w:rsidRPr="00476351">
        <w:rPr>
          <w:color w:val="000000"/>
        </w:rPr>
        <w:t xml:space="preserve"> актуальность и качество представляемой на сайте информации, частота обновления информации на сайте;</w:t>
      </w:r>
    </w:p>
    <w:p w:rsidR="00402D50" w:rsidRPr="00476351" w:rsidRDefault="00402D50" w:rsidP="00402D50">
      <w:pPr>
        <w:pStyle w:val="a3"/>
        <w:spacing w:line="276" w:lineRule="auto"/>
        <w:jc w:val="both"/>
        <w:rPr>
          <w:color w:val="000000"/>
        </w:rPr>
      </w:pPr>
      <w:r w:rsidRPr="00476351">
        <w:rPr>
          <w:color w:val="000000"/>
        </w:rPr>
        <w:t xml:space="preserve">– доступность и удобство размещения информации на фасаде здания и в его помещениях (наличие указателей, </w:t>
      </w:r>
      <w:r>
        <w:rPr>
          <w:color w:val="000000"/>
        </w:rPr>
        <w:t xml:space="preserve">регулярно обновляемых </w:t>
      </w:r>
      <w:r w:rsidRPr="00476351">
        <w:rPr>
          <w:color w:val="000000"/>
        </w:rPr>
        <w:t>информационных стендов);</w:t>
      </w:r>
    </w:p>
    <w:p w:rsidR="00402D50" w:rsidRPr="00476351" w:rsidRDefault="00402D50" w:rsidP="00402D50">
      <w:pPr>
        <w:pStyle w:val="a3"/>
        <w:spacing w:line="276" w:lineRule="auto"/>
        <w:jc w:val="both"/>
        <w:rPr>
          <w:color w:val="000000"/>
        </w:rPr>
      </w:pPr>
      <w:r w:rsidRPr="00476351">
        <w:rPr>
          <w:color w:val="000000"/>
        </w:rPr>
        <w:t>– наличие и качество рекламной продукции;</w:t>
      </w:r>
    </w:p>
    <w:p w:rsidR="00402D50" w:rsidRPr="00476351" w:rsidRDefault="00402D50" w:rsidP="00402D50">
      <w:pPr>
        <w:pStyle w:val="a3"/>
        <w:spacing w:line="276" w:lineRule="auto"/>
        <w:jc w:val="both"/>
        <w:rPr>
          <w:color w:val="000000"/>
        </w:rPr>
      </w:pPr>
      <w:r w:rsidRPr="00476351">
        <w:rPr>
          <w:color w:val="000000"/>
        </w:rPr>
        <w:t>– объем и качество информации о деятельности учреждения в средствах массовой информации, в том числе электронных;</w:t>
      </w:r>
    </w:p>
    <w:p w:rsidR="00402D50" w:rsidRPr="00476351" w:rsidRDefault="00402D50" w:rsidP="00402D50">
      <w:pPr>
        <w:pStyle w:val="a3"/>
        <w:spacing w:line="276" w:lineRule="auto"/>
        <w:jc w:val="both"/>
        <w:rPr>
          <w:color w:val="000000"/>
        </w:rPr>
      </w:pPr>
      <w:r w:rsidRPr="00476351">
        <w:rPr>
          <w:color w:val="000000"/>
        </w:rPr>
        <w:t>– возможность получения необходимых сведений о деятельности муниципального учреждения культуры в электронной форме и с помощью средств телефонной связи;</w:t>
      </w:r>
    </w:p>
    <w:p w:rsidR="00402D50" w:rsidRPr="00476351" w:rsidRDefault="00402D50" w:rsidP="00402D50">
      <w:pPr>
        <w:pStyle w:val="a3"/>
        <w:spacing w:line="276" w:lineRule="auto"/>
        <w:jc w:val="both"/>
        <w:rPr>
          <w:color w:val="000000"/>
        </w:rPr>
      </w:pPr>
      <w:r w:rsidRPr="00476351">
        <w:rPr>
          <w:color w:val="000000"/>
        </w:rPr>
        <w:t>– регулярность отражения деятельности в местных средствах массовой информации – наличие и доступность способов обратной связи с потребителями услуг муниципальных учреждений культуры.</w:t>
      </w:r>
    </w:p>
    <w:p w:rsidR="00402D50" w:rsidRPr="00476351" w:rsidRDefault="00402D50" w:rsidP="00402D50">
      <w:pPr>
        <w:pStyle w:val="a3"/>
        <w:spacing w:line="276" w:lineRule="auto"/>
        <w:ind w:firstLine="708"/>
        <w:jc w:val="both"/>
        <w:rPr>
          <w:color w:val="000000"/>
        </w:rPr>
      </w:pPr>
      <w:r w:rsidRPr="00476351">
        <w:rPr>
          <w:color w:val="000000"/>
        </w:rPr>
        <w:t>Каждый учредитель вправе сам выбирать показатели, по которым можно вывести объективное суждение о качестве работы муниципального учреждения культуры, поэтому он может воспользоваться предложенными в настоящих методических рекомендациях показателями или сформировать другие показатели.</w:t>
      </w:r>
      <w:r>
        <w:rPr>
          <w:color w:val="000000"/>
        </w:rPr>
        <w:t xml:space="preserve"> </w:t>
      </w:r>
      <w:r w:rsidRPr="00476351">
        <w:rPr>
          <w:color w:val="000000"/>
        </w:rPr>
        <w:t>Показатели, отобранные для проведения независимой оценки качества работы муниципальных учреждений культуры, подлежат обяз</w:t>
      </w:r>
      <w:r w:rsidR="005525B8">
        <w:rPr>
          <w:color w:val="000000"/>
        </w:rPr>
        <w:t>ательному рассмотрению членами О</w:t>
      </w:r>
      <w:r w:rsidRPr="00476351">
        <w:rPr>
          <w:color w:val="000000"/>
        </w:rPr>
        <w:t>бщественного совета.</w:t>
      </w:r>
    </w:p>
    <w:p w:rsidR="004A56BD" w:rsidRPr="00476351" w:rsidRDefault="000556F5" w:rsidP="00ED23A6">
      <w:pPr>
        <w:pStyle w:val="a3"/>
        <w:spacing w:line="276" w:lineRule="auto"/>
        <w:ind w:firstLine="360"/>
        <w:jc w:val="both"/>
        <w:rPr>
          <w:color w:val="000000"/>
        </w:rPr>
      </w:pPr>
      <w:r>
        <w:rPr>
          <w:color w:val="000000"/>
        </w:rPr>
        <w:t>Д</w:t>
      </w:r>
      <w:r w:rsidR="004A56BD" w:rsidRPr="00476351">
        <w:rPr>
          <w:color w:val="000000"/>
        </w:rPr>
        <w:t xml:space="preserve">ля каждого муниципального учреждения, предоставляющего населению услуги в сфере культуры и досуга, необходимо разработать анкету, которая включает в себя </w:t>
      </w:r>
      <w:r w:rsidR="004A56BD" w:rsidRPr="00D36B38">
        <w:rPr>
          <w:color w:val="000000"/>
        </w:rPr>
        <w:t>три группы критериев, рассмотренных выше</w:t>
      </w:r>
      <w:r w:rsidR="004A56BD" w:rsidRPr="00476351">
        <w:rPr>
          <w:color w:val="000000"/>
        </w:rPr>
        <w:t>. При этом все три группы критериев оценки, которые вносятся в анкету, являющуюся одним из основных документов по определению качества работы муниципальных учреждений культуры, должны быть рассмотрены и согласованы Советом.</w:t>
      </w:r>
      <w:r w:rsidR="00ED23A6">
        <w:rPr>
          <w:color w:val="000000"/>
        </w:rPr>
        <w:t xml:space="preserve"> </w:t>
      </w:r>
    </w:p>
    <w:p w:rsidR="004A56BD" w:rsidRPr="00476351" w:rsidRDefault="004A56BD" w:rsidP="004A56BD">
      <w:pPr>
        <w:pStyle w:val="a3"/>
        <w:spacing w:line="276" w:lineRule="auto"/>
        <w:ind w:firstLine="708"/>
        <w:jc w:val="both"/>
        <w:rPr>
          <w:color w:val="000000"/>
        </w:rPr>
      </w:pPr>
      <w:r w:rsidRPr="00476351">
        <w:rPr>
          <w:color w:val="000000"/>
        </w:rPr>
        <w:t xml:space="preserve">В анкете могут содержаться ответы типа «да», «нет», но могут быть проставлены баллы за каждый ответ, с учетом общей значимости набора показателей по всем трем </w:t>
      </w:r>
      <w:r w:rsidRPr="00476351">
        <w:rPr>
          <w:color w:val="000000"/>
        </w:rPr>
        <w:lastRenderedPageBreak/>
        <w:t>группам критериев.</w:t>
      </w:r>
      <w:r w:rsidR="00C9332C">
        <w:rPr>
          <w:color w:val="000000"/>
        </w:rPr>
        <w:t xml:space="preserve"> </w:t>
      </w:r>
      <w:r w:rsidR="008F429D">
        <w:rPr>
          <w:color w:val="000000"/>
        </w:rPr>
        <w:t xml:space="preserve">В </w:t>
      </w:r>
      <w:r w:rsidR="008F429D" w:rsidRPr="008F429D">
        <w:rPr>
          <w:b/>
          <w:color w:val="000000"/>
        </w:rPr>
        <w:t>Приложении 1</w:t>
      </w:r>
      <w:r w:rsidR="008F429D">
        <w:rPr>
          <w:color w:val="000000"/>
        </w:rPr>
        <w:t xml:space="preserve"> данных методических рекомендаций прилагаем опросник, </w:t>
      </w:r>
      <w:proofErr w:type="gramStart"/>
      <w:r w:rsidR="008F429D">
        <w:rPr>
          <w:color w:val="000000"/>
        </w:rPr>
        <w:t>рекомендуемый</w:t>
      </w:r>
      <w:proofErr w:type="gramEnd"/>
      <w:r w:rsidR="008F429D">
        <w:rPr>
          <w:color w:val="000000"/>
        </w:rPr>
        <w:t xml:space="preserve"> РЦНТД. </w:t>
      </w:r>
    </w:p>
    <w:p w:rsidR="002E447E" w:rsidRPr="002E447E" w:rsidRDefault="002E447E" w:rsidP="002E447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2E447E">
        <w:rPr>
          <w:rFonts w:ascii="Times New Roman" w:eastAsia="Times New Roman" w:hAnsi="Times New Roman" w:cs="Times New Roman"/>
          <w:sz w:val="24"/>
          <w:lang w:eastAsia="ru-RU"/>
        </w:rPr>
        <w:t>Для получения объективной картины</w:t>
      </w:r>
      <w:r w:rsidRPr="002E447E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удовлетворенности получателей услуг качеством оказания услуг организациями культуры рекомендуется все организации культуры разделить на 3 категории в зависимости от количества получателей услуг и для каждой организации культуры определить необходимое количество собираемых анкет:</w:t>
      </w:r>
    </w:p>
    <w:p w:rsidR="002E447E" w:rsidRPr="002E447E" w:rsidRDefault="002E447E" w:rsidP="002E447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2E447E">
        <w:rPr>
          <w:rFonts w:ascii="Times New Roman" w:eastAsia="Times New Roman" w:hAnsi="Times New Roman" w:cs="Times New Roman"/>
          <w:color w:val="333333"/>
          <w:sz w:val="24"/>
          <w:lang w:eastAsia="ru-RU"/>
        </w:rPr>
        <w:t>Рекомендуемые категории организаций культуры</w:t>
      </w:r>
    </w:p>
    <w:tbl>
      <w:tblPr>
        <w:tblW w:w="9300" w:type="dxa"/>
        <w:tblCellMar>
          <w:left w:w="0" w:type="dxa"/>
          <w:right w:w="0" w:type="dxa"/>
        </w:tblCellMar>
        <w:tblLook w:val="04A0"/>
      </w:tblPr>
      <w:tblGrid>
        <w:gridCol w:w="2922"/>
        <w:gridCol w:w="4426"/>
        <w:gridCol w:w="1952"/>
      </w:tblGrid>
      <w:tr w:rsidR="002E447E" w:rsidRPr="002E447E" w:rsidTr="00E53513"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2E447E" w:rsidRPr="002E447E" w:rsidRDefault="002E447E" w:rsidP="00E535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E44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Категории организаций культуры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2E447E" w:rsidRPr="002E447E" w:rsidRDefault="002E447E" w:rsidP="00E535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E44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Параметры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2E447E" w:rsidRPr="002E447E" w:rsidRDefault="002E447E" w:rsidP="00E535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E44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анкет</w:t>
            </w:r>
          </w:p>
        </w:tc>
      </w:tr>
      <w:tr w:rsidR="002E447E" w:rsidRPr="002E447E" w:rsidTr="00E53513"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2E447E" w:rsidRPr="002E447E" w:rsidRDefault="002E447E" w:rsidP="00E535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E44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Малые организации культуры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2E447E" w:rsidRPr="002E447E" w:rsidRDefault="002E447E" w:rsidP="00E535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E44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получателей услуг в год менее 12 000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2E447E" w:rsidRPr="002E447E" w:rsidRDefault="002E447E" w:rsidP="00E535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E44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 менее 150 в год</w:t>
            </w:r>
          </w:p>
        </w:tc>
      </w:tr>
      <w:tr w:rsidR="002E447E" w:rsidRPr="002E447E" w:rsidTr="00E53513"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2E447E" w:rsidRPr="002E447E" w:rsidRDefault="002E447E" w:rsidP="00E535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E44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Средние организации культуры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2E447E" w:rsidRPr="002E447E" w:rsidRDefault="002E447E" w:rsidP="00E535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E44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получателей услуг в год от 12 000 до 50 000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2E447E" w:rsidRPr="002E447E" w:rsidRDefault="002E447E" w:rsidP="00E535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E44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 менее 500 в год</w:t>
            </w:r>
          </w:p>
        </w:tc>
      </w:tr>
      <w:tr w:rsidR="002E447E" w:rsidRPr="002E447E" w:rsidTr="00E53513"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2E447E" w:rsidRPr="002E447E" w:rsidRDefault="002E447E" w:rsidP="00E535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E44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Крупные организации культуры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2E447E" w:rsidRPr="002E447E" w:rsidRDefault="002E447E" w:rsidP="00E535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E44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получателей услуг в год более 50 000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2E447E" w:rsidRPr="002E447E" w:rsidRDefault="002E447E" w:rsidP="00E535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E44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 менее 1000 в год</w:t>
            </w:r>
          </w:p>
        </w:tc>
      </w:tr>
    </w:tbl>
    <w:p w:rsidR="00C9332C" w:rsidRDefault="002E447E" w:rsidP="00C621AB">
      <w:pPr>
        <w:pStyle w:val="a3"/>
        <w:spacing w:line="276" w:lineRule="auto"/>
        <w:ind w:firstLine="360"/>
        <w:jc w:val="both"/>
        <w:rPr>
          <w:color w:val="000000"/>
        </w:rPr>
      </w:pPr>
      <w:r w:rsidRPr="00476351">
        <w:rPr>
          <w:color w:val="000000"/>
        </w:rPr>
        <w:t>Кроме того, все эксперты анализируют сайт учреждений, региональные и местные средства массовой информации, а также используют разнообразные научные методики, которыми владеют в своей профессиональной деятельности, для проведения оценки.</w:t>
      </w:r>
      <w:r w:rsidR="00C9332C">
        <w:rPr>
          <w:color w:val="000000"/>
        </w:rPr>
        <w:t xml:space="preserve"> Учреждениям культуры рекомендуется установить в своих зданиях открытые стенды с размещением информации о деятельности по оказанию культурно-досуговых услуг учреждения и о проведении социологического исследования. </w:t>
      </w:r>
      <w:r w:rsidRPr="00476351">
        <w:rPr>
          <w:color w:val="000000"/>
        </w:rPr>
        <w:t>При необходимости могут быть использованы и другие источники информации, позволяющие делать независимый вывод о качестве предоставляемых услуг, в частности результаты мониторингов, информацию экспертного сообщества и рейтинговых агентств.</w:t>
      </w:r>
      <w:r w:rsidR="00C621AB">
        <w:rPr>
          <w:color w:val="000000"/>
        </w:rPr>
        <w:t xml:space="preserve"> </w:t>
      </w:r>
    </w:p>
    <w:p w:rsidR="00270462" w:rsidRPr="00270462" w:rsidRDefault="00270462" w:rsidP="00270462">
      <w:pPr>
        <w:pStyle w:val="a3"/>
        <w:spacing w:line="276" w:lineRule="auto"/>
        <w:ind w:firstLine="360"/>
        <w:jc w:val="center"/>
        <w:rPr>
          <w:b/>
          <w:color w:val="000000"/>
          <w:sz w:val="28"/>
        </w:rPr>
      </w:pPr>
      <w:r w:rsidRPr="00270462">
        <w:rPr>
          <w:b/>
          <w:color w:val="000000"/>
          <w:sz w:val="28"/>
        </w:rPr>
        <w:t>Анализ собранной информации</w:t>
      </w:r>
    </w:p>
    <w:p w:rsidR="00476351" w:rsidRPr="00476351" w:rsidRDefault="00A30E76" w:rsidP="00476351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476351" w:rsidRPr="00707D86">
        <w:rPr>
          <w:b/>
          <w:color w:val="000000"/>
        </w:rPr>
        <w:t>Анализ собранной информации</w:t>
      </w:r>
      <w:r w:rsidR="00476351" w:rsidRPr="00476351">
        <w:rPr>
          <w:color w:val="000000"/>
        </w:rPr>
        <w:t xml:space="preserve"> – завершающий этап процедуры оценки качества, на котором формируется результат проведенной оценки.</w:t>
      </w:r>
      <w:r w:rsidR="00270462">
        <w:rPr>
          <w:color w:val="000000"/>
        </w:rPr>
        <w:t xml:space="preserve"> </w:t>
      </w:r>
    </w:p>
    <w:p w:rsidR="00476351" w:rsidRPr="00476351" w:rsidRDefault="00476351" w:rsidP="00707D86">
      <w:pPr>
        <w:pStyle w:val="a3"/>
        <w:spacing w:line="276" w:lineRule="auto"/>
        <w:ind w:firstLine="708"/>
        <w:jc w:val="both"/>
        <w:rPr>
          <w:color w:val="000000"/>
        </w:rPr>
      </w:pPr>
      <w:r w:rsidRPr="00476351">
        <w:rPr>
          <w:color w:val="000000"/>
        </w:rPr>
        <w:t xml:space="preserve">Предварительные результаты </w:t>
      </w:r>
      <w:proofErr w:type="gramStart"/>
      <w:r w:rsidRPr="00476351">
        <w:rPr>
          <w:color w:val="000000"/>
        </w:rPr>
        <w:t>проведения независимой оценки качества работы муниципальных учреждений культуры</w:t>
      </w:r>
      <w:proofErr w:type="gramEnd"/>
      <w:r w:rsidRPr="00476351">
        <w:rPr>
          <w:color w:val="000000"/>
        </w:rPr>
        <w:t xml:space="preserve"> подлежат обязател</w:t>
      </w:r>
      <w:r w:rsidR="00593507">
        <w:rPr>
          <w:color w:val="000000"/>
        </w:rPr>
        <w:t>ьному рассмотрению и одобрению О</w:t>
      </w:r>
      <w:r w:rsidRPr="00476351">
        <w:rPr>
          <w:color w:val="000000"/>
        </w:rPr>
        <w:t>бщественным советом.</w:t>
      </w:r>
      <w:r w:rsidR="00707D86">
        <w:rPr>
          <w:color w:val="000000"/>
        </w:rPr>
        <w:t xml:space="preserve"> </w:t>
      </w:r>
      <w:r w:rsidRPr="00476351">
        <w:rPr>
          <w:color w:val="000000"/>
        </w:rPr>
        <w:t>Результатом являются заполненные анкеты, а также выводы и предложения на основе их анализа об эффективности работы каждого муниципального учреждения культуры, участвующего в процедуре независимой оценки качества услуг. Они обсуждаются на заседании Совета с участием руководителей и представителей тех муниципальных учреждений культуры, кто прошел процедуру оценки, и как рекомендации предлагаются учредителю проверяемых организаций и организациям для использования в работе.</w:t>
      </w:r>
    </w:p>
    <w:p w:rsidR="00476351" w:rsidRDefault="00476351" w:rsidP="00A30E76">
      <w:pPr>
        <w:pStyle w:val="a3"/>
        <w:spacing w:line="276" w:lineRule="auto"/>
        <w:ind w:firstLine="708"/>
        <w:jc w:val="both"/>
        <w:rPr>
          <w:color w:val="000000"/>
        </w:rPr>
      </w:pPr>
      <w:r w:rsidRPr="00476351">
        <w:rPr>
          <w:color w:val="000000"/>
        </w:rPr>
        <w:lastRenderedPageBreak/>
        <w:t xml:space="preserve">Таким образом, фактически система независимой оценки качества включает в себя: предоставление учреждениями культуры полной, актуальной и достоверной информации о порядке оказания ими услуг, в том числе в электронной форме, анализ </w:t>
      </w:r>
      <w:proofErr w:type="gramStart"/>
      <w:r w:rsidRPr="00476351">
        <w:rPr>
          <w:color w:val="000000"/>
        </w:rPr>
        <w:t>результатов системы независимой оценки качества предоставления услуг</w:t>
      </w:r>
      <w:proofErr w:type="gramEnd"/>
      <w:r w:rsidRPr="00476351">
        <w:rPr>
          <w:color w:val="000000"/>
        </w:rPr>
        <w:t xml:space="preserve"> учреждениями культуры и формирование рейтингов учреждений культуры.</w:t>
      </w:r>
    </w:p>
    <w:p w:rsidR="00490205" w:rsidRPr="00490205" w:rsidRDefault="00490205" w:rsidP="00A30E76">
      <w:pPr>
        <w:pStyle w:val="a3"/>
        <w:spacing w:line="276" w:lineRule="auto"/>
        <w:ind w:firstLine="708"/>
        <w:jc w:val="both"/>
      </w:pPr>
      <w:proofErr w:type="gramStart"/>
      <w:r w:rsidRPr="00490205">
        <w:t>На основании анализа информации, представленной на официальном сайте организации культуры, и по результатам данных, полученных при изучении мнений получателей услуг, осуществляется расчет значений показателей, характеризующих общие критерии оценки качества оказания услуг организациями культуры, утвержденных приказом Минкультуры России № 2542.</w:t>
      </w:r>
      <w:proofErr w:type="gramEnd"/>
    </w:p>
    <w:p w:rsidR="00476351" w:rsidRPr="00476351" w:rsidRDefault="00476351" w:rsidP="00A30E76">
      <w:pPr>
        <w:pStyle w:val="a3"/>
        <w:spacing w:line="276" w:lineRule="auto"/>
        <w:ind w:firstLine="708"/>
        <w:jc w:val="both"/>
        <w:rPr>
          <w:color w:val="000000"/>
        </w:rPr>
      </w:pPr>
      <w:r w:rsidRPr="00476351">
        <w:rPr>
          <w:color w:val="000000"/>
        </w:rPr>
        <w:t>Каждое муниципальное учреждение культуры, прошедшее процедуру оценки качества работы, получит порядковый номер по сумме положительных ответ</w:t>
      </w:r>
      <w:r w:rsidR="00E50D2C">
        <w:rPr>
          <w:color w:val="000000"/>
        </w:rPr>
        <w:t>ов</w:t>
      </w:r>
      <w:r w:rsidRPr="00476351">
        <w:rPr>
          <w:color w:val="000000"/>
        </w:rPr>
        <w:t xml:space="preserve"> или по наивысшему баллу. Ранжирование учреждений в порядке убывания их порядковых номеров представляет </w:t>
      </w:r>
      <w:r w:rsidRPr="006A75E1">
        <w:rPr>
          <w:b/>
          <w:color w:val="000000"/>
        </w:rPr>
        <w:t>рейтинг</w:t>
      </w:r>
      <w:r w:rsidRPr="00476351">
        <w:rPr>
          <w:color w:val="000000"/>
        </w:rPr>
        <w:t xml:space="preserve"> конкретного учреждения муниципального образования, который позволяет учредителю видеть место и роль каждого муниципального учреждения культуры в осуществлении полномочий в сфере культуры муниципального образования. Наличие конкретного рейтинга является основанием и для муниципального учреждения культуры в его деятельности.</w:t>
      </w:r>
    </w:p>
    <w:p w:rsidR="008A2E29" w:rsidRPr="00476351" w:rsidRDefault="00476351" w:rsidP="005E6D71">
      <w:pPr>
        <w:pStyle w:val="a3"/>
        <w:spacing w:line="276" w:lineRule="auto"/>
        <w:ind w:firstLine="708"/>
        <w:jc w:val="both"/>
        <w:rPr>
          <w:color w:val="000000"/>
        </w:rPr>
      </w:pPr>
      <w:r w:rsidRPr="00476351">
        <w:rPr>
          <w:color w:val="000000"/>
        </w:rPr>
        <w:t xml:space="preserve">Вся информация о ходе подготовки и проведения независимой </w:t>
      </w:r>
      <w:proofErr w:type="gramStart"/>
      <w:r w:rsidRPr="00476351">
        <w:rPr>
          <w:color w:val="000000"/>
        </w:rPr>
        <w:t>оценки качества работы муниципальных учреждений культуры</w:t>
      </w:r>
      <w:proofErr w:type="gramEnd"/>
      <w:r w:rsidRPr="00476351">
        <w:rPr>
          <w:color w:val="000000"/>
        </w:rPr>
        <w:t xml:space="preserve"> размещается в сети Интернет.</w:t>
      </w:r>
      <w:r w:rsidR="008A2E29">
        <w:rPr>
          <w:color w:val="000000"/>
        </w:rPr>
        <w:t xml:space="preserve"> </w:t>
      </w:r>
    </w:p>
    <w:p w:rsidR="00105247" w:rsidRPr="009242A5" w:rsidRDefault="00476351" w:rsidP="00B47802">
      <w:pPr>
        <w:pStyle w:val="a3"/>
        <w:jc w:val="center"/>
        <w:rPr>
          <w:b/>
          <w:color w:val="000000"/>
          <w:sz w:val="28"/>
        </w:rPr>
      </w:pPr>
      <w:r w:rsidRPr="009242A5">
        <w:rPr>
          <w:b/>
          <w:color w:val="000000"/>
          <w:sz w:val="28"/>
        </w:rPr>
        <w:t xml:space="preserve">Результат независимой оценки качества </w:t>
      </w:r>
      <w:r w:rsidR="009242A5" w:rsidRPr="009242A5">
        <w:rPr>
          <w:b/>
          <w:color w:val="000000"/>
          <w:sz w:val="28"/>
        </w:rPr>
        <w:t>услуг</w:t>
      </w:r>
    </w:p>
    <w:p w:rsidR="00476351" w:rsidRPr="009242A5" w:rsidRDefault="00105247" w:rsidP="00B47802">
      <w:pPr>
        <w:pStyle w:val="a3"/>
        <w:jc w:val="center"/>
        <w:rPr>
          <w:color w:val="000000"/>
          <w:sz w:val="28"/>
        </w:rPr>
      </w:pPr>
      <w:r w:rsidRPr="009242A5">
        <w:rPr>
          <w:b/>
          <w:color w:val="000000"/>
          <w:sz w:val="28"/>
        </w:rPr>
        <w:t>учреждений культурно-досугового типа</w:t>
      </w:r>
    </w:p>
    <w:p w:rsidR="00476351" w:rsidRPr="00476351" w:rsidRDefault="00476351" w:rsidP="00B47802">
      <w:pPr>
        <w:pStyle w:val="a3"/>
        <w:spacing w:line="276" w:lineRule="auto"/>
        <w:ind w:firstLine="708"/>
        <w:jc w:val="both"/>
        <w:rPr>
          <w:color w:val="000000"/>
        </w:rPr>
      </w:pPr>
      <w:r w:rsidRPr="00476351">
        <w:rPr>
          <w:color w:val="000000"/>
        </w:rPr>
        <w:t>На этапе анализа собранной информации выявляются и систематизируются проблемы, влияющие на качество предоставляемых услуг.</w:t>
      </w:r>
    </w:p>
    <w:p w:rsidR="00476351" w:rsidRPr="00476351" w:rsidRDefault="00476351" w:rsidP="00B47802">
      <w:pPr>
        <w:pStyle w:val="a3"/>
        <w:spacing w:line="276" w:lineRule="auto"/>
        <w:ind w:firstLine="708"/>
        <w:jc w:val="both"/>
        <w:rPr>
          <w:color w:val="000000"/>
        </w:rPr>
      </w:pPr>
      <w:r w:rsidRPr="00476351">
        <w:rPr>
          <w:color w:val="000000"/>
        </w:rPr>
        <w:t xml:space="preserve">Совет вырабатывает единое решение, единый взгляд на рассматриваемую проблему на основе обсуждения, где у каждого члена Совета есть возможность отстаивать свою точку зрения, обосновывая ее, убеждая других членов Совета в своей правоте. Окончательное решение принимается на основе голосования и считается принятым в соответствии с положением о Совете. Именно это заключение о качестве предоставляемых услуг доводится до </w:t>
      </w:r>
      <w:r w:rsidR="00D62689">
        <w:rPr>
          <w:color w:val="000000"/>
        </w:rPr>
        <w:t>директоров клубов</w:t>
      </w:r>
      <w:r w:rsidRPr="00476351">
        <w:rPr>
          <w:color w:val="000000"/>
        </w:rPr>
        <w:t xml:space="preserve"> и их учредителей.</w:t>
      </w:r>
    </w:p>
    <w:p w:rsidR="00476351" w:rsidRDefault="00476351" w:rsidP="00B47802">
      <w:pPr>
        <w:pStyle w:val="a3"/>
        <w:spacing w:line="276" w:lineRule="auto"/>
        <w:ind w:firstLine="708"/>
        <w:jc w:val="both"/>
        <w:rPr>
          <w:color w:val="000000"/>
        </w:rPr>
      </w:pPr>
      <w:r w:rsidRPr="00476351">
        <w:rPr>
          <w:color w:val="000000"/>
        </w:rPr>
        <w:t xml:space="preserve">То есть члены Совета на основе коллегиальности решения вырабатывают </w:t>
      </w:r>
      <w:r w:rsidRPr="00DA60F1">
        <w:rPr>
          <w:b/>
          <w:color w:val="000000"/>
        </w:rPr>
        <w:t>предложения</w:t>
      </w:r>
      <w:r w:rsidRPr="00476351">
        <w:rPr>
          <w:color w:val="000000"/>
        </w:rPr>
        <w:t xml:space="preserve"> для оцениваемого </w:t>
      </w:r>
      <w:r w:rsidR="00DA60F1">
        <w:rPr>
          <w:color w:val="000000"/>
        </w:rPr>
        <w:t>культурно-досугового учреждения</w:t>
      </w:r>
      <w:r w:rsidRPr="00476351">
        <w:rPr>
          <w:color w:val="000000"/>
        </w:rPr>
        <w:t xml:space="preserve"> и учредителя по улучшению качества их работы, что собственно и является результатом </w:t>
      </w:r>
      <w:proofErr w:type="gramStart"/>
      <w:r w:rsidRPr="00476351">
        <w:rPr>
          <w:color w:val="000000"/>
        </w:rPr>
        <w:t>системы независимой оценки качества работы муниципальных учреждений культуры</w:t>
      </w:r>
      <w:proofErr w:type="gramEnd"/>
    </w:p>
    <w:p w:rsidR="00D302CF" w:rsidRPr="00F409A3" w:rsidRDefault="00D302CF" w:rsidP="00D302C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proofErr w:type="gramStart"/>
      <w:r w:rsidRPr="00F40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независимой оценки качества оказания услуг</w:t>
      </w:r>
      <w:proofErr w:type="gramEnd"/>
      <w:r w:rsidRPr="00F4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культуры и предложения по улучшению качества дея</w:t>
      </w:r>
      <w:r w:rsidR="00C75732" w:rsidRPr="00F409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организаций культуры О</w:t>
      </w:r>
      <w:r w:rsidRPr="00F4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бщественные советы представляют соответственно в Министерство культуры </w:t>
      </w:r>
      <w:r w:rsidR="00C75732" w:rsidRPr="00F409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Тыва, РЦНТД,</w:t>
      </w:r>
      <w:r w:rsidRPr="00F4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органы местного самоуправления.</w:t>
      </w:r>
    </w:p>
    <w:p w:rsidR="00D302CF" w:rsidRPr="00F409A3" w:rsidRDefault="00E23F94" w:rsidP="00D302C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r w:rsidR="00D302CF" w:rsidRPr="00F409A3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рганы местного самоуправления в месячный срок рассматривают полученную информацию о результатах независимой оценки качества оказания услуг и учитывают ее при выработке мер по совершенствованию деятельности организаций культуры.</w:t>
      </w:r>
    </w:p>
    <w:p w:rsidR="00D302CF" w:rsidRPr="00F409A3" w:rsidRDefault="00D302CF" w:rsidP="00D302CF">
      <w:pPr>
        <w:pStyle w:val="a3"/>
        <w:spacing w:line="276" w:lineRule="auto"/>
        <w:ind w:firstLine="708"/>
        <w:jc w:val="both"/>
      </w:pPr>
      <w:proofErr w:type="gramStart"/>
      <w:r w:rsidRPr="00F409A3">
        <w:t>Результаты проведения независимой оценки качества оказания услуг организациями культуры размещаются на официальном сайте для размещения информации о государственных и муниципальных учреждениях в сети «Интернет» (</w:t>
      </w:r>
      <w:hyperlink r:id="rId6" w:tgtFrame="_blank" w:history="1">
        <w:r w:rsidRPr="00F409A3">
          <w:t>www.bus.gov.ru</w:t>
        </w:r>
      </w:hyperlink>
      <w:r w:rsidRPr="00F409A3">
        <w:t>) в соответствии с приказом Минфина России от 22.07.2015 № 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</w:t>
      </w:r>
      <w:proofErr w:type="gramEnd"/>
      <w:r w:rsidRPr="00F409A3">
        <w:t xml:space="preserve"> на официальном сайте для размещения информации о государственных и муниципальных учреждениях в информационно-телекоммуникационной сети «Интернет» и порядке ее размещения», а также на официальных сайтах  </w:t>
      </w:r>
      <w:r w:rsidR="00F51DB0">
        <w:t>органов местного самоуправления (</w:t>
      </w:r>
      <w:r w:rsidR="00F51DB0" w:rsidRPr="00F51DB0">
        <w:rPr>
          <w:b/>
        </w:rPr>
        <w:t>Приложение 2 и 3</w:t>
      </w:r>
      <w:r w:rsidR="00F51DB0">
        <w:t>)</w:t>
      </w:r>
    </w:p>
    <w:p w:rsidR="00476351" w:rsidRPr="00476351" w:rsidRDefault="00476351" w:rsidP="007B0557">
      <w:pPr>
        <w:pStyle w:val="a3"/>
        <w:spacing w:line="276" w:lineRule="auto"/>
        <w:ind w:firstLine="708"/>
        <w:jc w:val="both"/>
        <w:rPr>
          <w:color w:val="000000"/>
        </w:rPr>
      </w:pPr>
      <w:r w:rsidRPr="00476351">
        <w:rPr>
          <w:color w:val="000000"/>
        </w:rPr>
        <w:t xml:space="preserve">В свою очередь </w:t>
      </w:r>
      <w:r w:rsidR="00DA60F1">
        <w:rPr>
          <w:color w:val="000000"/>
        </w:rPr>
        <w:t>культурно-досуговые учреждения</w:t>
      </w:r>
      <w:r w:rsidRPr="00476351">
        <w:rPr>
          <w:color w:val="000000"/>
        </w:rPr>
        <w:t xml:space="preserve"> по представленным Советом предложениям разрабатывают и утверждают </w:t>
      </w:r>
      <w:r w:rsidRPr="00DA60F1">
        <w:rPr>
          <w:b/>
          <w:color w:val="000000"/>
        </w:rPr>
        <w:t>планы мероприятий по улучшению качества</w:t>
      </w:r>
      <w:r w:rsidR="007716D8">
        <w:rPr>
          <w:color w:val="000000"/>
        </w:rPr>
        <w:t xml:space="preserve"> своей работы, размещают его на официальном сайте управления культуры или официальном сайте администрации МО и обязуется выполнить его в назначенные сроки.</w:t>
      </w:r>
    </w:p>
    <w:p w:rsidR="00476351" w:rsidRPr="00476351" w:rsidRDefault="00476351" w:rsidP="00B47802">
      <w:pPr>
        <w:pStyle w:val="a3"/>
        <w:spacing w:line="276" w:lineRule="auto"/>
        <w:ind w:firstLine="708"/>
        <w:jc w:val="both"/>
        <w:rPr>
          <w:color w:val="000000"/>
        </w:rPr>
      </w:pPr>
      <w:r w:rsidRPr="00476351">
        <w:rPr>
          <w:color w:val="000000"/>
        </w:rPr>
        <w:t xml:space="preserve">Таким образом, результаты проведения независимой оценки направлены </w:t>
      </w:r>
      <w:r w:rsidR="00DA60F1">
        <w:rPr>
          <w:color w:val="000000"/>
        </w:rPr>
        <w:t xml:space="preserve">на </w:t>
      </w:r>
      <w:r w:rsidRPr="00476351">
        <w:rPr>
          <w:color w:val="000000"/>
        </w:rPr>
        <w:t>определение качества и эффективности работы муниципальных учреждений культуры, на своевременное выявление недостатков и проблем в осуществлении деятельности, соответствующей критериям качества и, главное – обеспечение широкой общественности – потребителей услуг в сфере культуры исчерпывающей информацией о качестве работы муниципальных учреждений культуры.</w:t>
      </w:r>
    </w:p>
    <w:p w:rsidR="00476351" w:rsidRDefault="00476351" w:rsidP="00B47802">
      <w:pPr>
        <w:pStyle w:val="a3"/>
        <w:spacing w:line="276" w:lineRule="auto"/>
        <w:ind w:firstLine="708"/>
        <w:jc w:val="both"/>
        <w:rPr>
          <w:color w:val="000000"/>
        </w:rPr>
      </w:pPr>
      <w:r w:rsidRPr="00476351">
        <w:rPr>
          <w:color w:val="000000"/>
        </w:rPr>
        <w:t xml:space="preserve">Деятельность, рекомендованная к исполнению в настоящих методических рекомендациях, – лишь начало большой и серьезной работы по созданию </w:t>
      </w:r>
      <w:proofErr w:type="gramStart"/>
      <w:r w:rsidRPr="00476351">
        <w:rPr>
          <w:color w:val="000000"/>
        </w:rPr>
        <w:t>системы менеджмента качества работы муниципальных учреждений культуры</w:t>
      </w:r>
      <w:proofErr w:type="gramEnd"/>
      <w:r w:rsidRPr="00476351">
        <w:rPr>
          <w:color w:val="000000"/>
        </w:rPr>
        <w:t>.</w:t>
      </w:r>
    </w:p>
    <w:p w:rsidR="00023218" w:rsidRDefault="00023218" w:rsidP="00023218">
      <w:pPr>
        <w:pStyle w:val="a3"/>
        <w:spacing w:line="276" w:lineRule="auto"/>
        <w:ind w:firstLine="708"/>
        <w:jc w:val="center"/>
        <w:rPr>
          <w:color w:val="000000"/>
        </w:rPr>
      </w:pPr>
    </w:p>
    <w:p w:rsidR="00256E12" w:rsidRDefault="00256E12" w:rsidP="00B47802">
      <w:pPr>
        <w:pStyle w:val="a3"/>
        <w:spacing w:line="276" w:lineRule="auto"/>
        <w:ind w:firstLine="708"/>
        <w:jc w:val="both"/>
        <w:rPr>
          <w:color w:val="000000"/>
        </w:rPr>
      </w:pPr>
    </w:p>
    <w:p w:rsidR="00256E12" w:rsidRDefault="00256E12" w:rsidP="00B47802">
      <w:pPr>
        <w:pStyle w:val="a3"/>
        <w:spacing w:line="276" w:lineRule="auto"/>
        <w:ind w:firstLine="708"/>
        <w:jc w:val="both"/>
        <w:rPr>
          <w:color w:val="000000"/>
        </w:rPr>
      </w:pPr>
    </w:p>
    <w:p w:rsidR="00256E12" w:rsidRDefault="00256E12" w:rsidP="00B47802">
      <w:pPr>
        <w:pStyle w:val="a3"/>
        <w:spacing w:line="276" w:lineRule="auto"/>
        <w:ind w:firstLine="708"/>
        <w:jc w:val="both"/>
        <w:rPr>
          <w:color w:val="000000"/>
        </w:rPr>
      </w:pPr>
    </w:p>
    <w:p w:rsidR="00C75732" w:rsidRDefault="00C75732" w:rsidP="00C75732">
      <w:pPr>
        <w:pStyle w:val="a3"/>
        <w:spacing w:line="276" w:lineRule="auto"/>
        <w:rPr>
          <w:color w:val="000000"/>
        </w:rPr>
      </w:pPr>
    </w:p>
    <w:p w:rsidR="00F409A3" w:rsidRDefault="00F409A3" w:rsidP="00C75732">
      <w:pPr>
        <w:pStyle w:val="a3"/>
        <w:spacing w:line="276" w:lineRule="auto"/>
        <w:rPr>
          <w:b/>
          <w:color w:val="000000"/>
          <w:sz w:val="28"/>
        </w:rPr>
      </w:pPr>
    </w:p>
    <w:p w:rsidR="00F409A3" w:rsidRDefault="00F409A3" w:rsidP="00C75732">
      <w:pPr>
        <w:pStyle w:val="a3"/>
        <w:spacing w:line="276" w:lineRule="auto"/>
        <w:rPr>
          <w:b/>
          <w:color w:val="000000"/>
          <w:sz w:val="28"/>
        </w:rPr>
      </w:pPr>
    </w:p>
    <w:p w:rsidR="00F409A3" w:rsidRDefault="00F409A3" w:rsidP="00C75732">
      <w:pPr>
        <w:pStyle w:val="a3"/>
        <w:spacing w:line="276" w:lineRule="auto"/>
        <w:rPr>
          <w:b/>
          <w:color w:val="000000"/>
          <w:sz w:val="28"/>
        </w:rPr>
      </w:pPr>
    </w:p>
    <w:p w:rsidR="00760E4B" w:rsidRDefault="007B0557" w:rsidP="007B0557">
      <w:pPr>
        <w:pStyle w:val="a3"/>
        <w:spacing w:line="276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Список использованной литературы:</w:t>
      </w:r>
    </w:p>
    <w:p w:rsidR="007B0557" w:rsidRPr="00197548" w:rsidRDefault="007B0557" w:rsidP="00197548">
      <w:pPr>
        <w:pStyle w:val="a5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 w:rsidRPr="001975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Методические рекомендации по проведению независимой оценки качества оказания услуг организациями культуры (</w:t>
      </w:r>
      <w:r w:rsidRPr="001975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приказу Министерства культуры Российской Федерации от «07» марта 2017 г. № 261</w:t>
      </w:r>
      <w:proofErr w:type="gramEnd"/>
    </w:p>
    <w:p w:rsidR="007B0557" w:rsidRPr="00197548" w:rsidRDefault="007B0557" w:rsidP="00197548">
      <w:pPr>
        <w:pStyle w:val="a5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формированию независимой системы оценки качества работы государственных (муниципальных) учреждений Республики Тыва, оказывающих социальные услуги в сфере культуры.</w:t>
      </w:r>
    </w:p>
    <w:p w:rsidR="007B0557" w:rsidRPr="00197548" w:rsidRDefault="00197548" w:rsidP="00197548">
      <w:pPr>
        <w:pStyle w:val="a3"/>
        <w:numPr>
          <w:ilvl w:val="0"/>
          <w:numId w:val="6"/>
        </w:numPr>
        <w:spacing w:line="276" w:lineRule="auto"/>
        <w:jc w:val="both"/>
        <w:rPr>
          <w:b/>
          <w:color w:val="000000"/>
        </w:rPr>
      </w:pPr>
      <w:r w:rsidRPr="00197548">
        <w:rPr>
          <w:color w:val="000000"/>
        </w:rPr>
        <w:t>Приказ Министерства культуры Российской Федерации от 22 ноября 2016г. №2542 «Об утверждении показателей характеризующих общие критерии оценки качества оказания услуг организациями культуры»</w:t>
      </w:r>
    </w:p>
    <w:p w:rsidR="00A931A4" w:rsidRPr="00A931A4" w:rsidRDefault="00A931A4" w:rsidP="00197548">
      <w:pPr>
        <w:pStyle w:val="a5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548" w:rsidRPr="00197548" w:rsidRDefault="00197548" w:rsidP="00197548">
      <w:pPr>
        <w:pStyle w:val="a5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Pr="001975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1975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1975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975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975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cultmanager</w:t>
        </w:r>
        <w:proofErr w:type="spellEnd"/>
        <w:r w:rsidRPr="001975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975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1975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1975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article</w:t>
        </w:r>
        <w:r w:rsidRPr="001975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/6939-</w:t>
        </w:r>
        <w:proofErr w:type="spellStart"/>
        <w:r w:rsidRPr="001975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qqq</w:t>
        </w:r>
        <w:proofErr w:type="spellEnd"/>
        <w:r w:rsidRPr="001975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-16-</w:t>
        </w:r>
        <w:r w:rsidRPr="001975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</w:t>
        </w:r>
        <w:r w:rsidRPr="001975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8-08-08-2016-</w:t>
        </w:r>
        <w:proofErr w:type="spellStart"/>
        <w:r w:rsidRPr="001975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nezavisimaya</w:t>
        </w:r>
        <w:proofErr w:type="spellEnd"/>
        <w:r w:rsidRPr="001975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1975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otsenka</w:t>
        </w:r>
        <w:proofErr w:type="spellEnd"/>
        <w:r w:rsidRPr="001975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1975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kachestva</w:t>
        </w:r>
        <w:proofErr w:type="spellEnd"/>
        <w:r w:rsidRPr="001975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1975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uslug</w:t>
        </w:r>
        <w:proofErr w:type="spellEnd"/>
      </w:hyperlink>
    </w:p>
    <w:p w:rsidR="00197548" w:rsidRPr="00197548" w:rsidRDefault="00197548" w:rsidP="00197548">
      <w:pPr>
        <w:pStyle w:val="a3"/>
        <w:spacing w:line="276" w:lineRule="auto"/>
        <w:ind w:left="720"/>
        <w:jc w:val="both"/>
        <w:rPr>
          <w:b/>
          <w:color w:val="000000"/>
        </w:rPr>
      </w:pPr>
    </w:p>
    <w:p w:rsidR="00760E4B" w:rsidRPr="00197548" w:rsidRDefault="00760E4B" w:rsidP="00C75732">
      <w:pPr>
        <w:pStyle w:val="a3"/>
        <w:spacing w:line="276" w:lineRule="auto"/>
        <w:rPr>
          <w:b/>
          <w:color w:val="000000"/>
        </w:rPr>
      </w:pPr>
    </w:p>
    <w:p w:rsidR="00760E4B" w:rsidRDefault="00760E4B" w:rsidP="00C75732">
      <w:pPr>
        <w:pStyle w:val="a3"/>
        <w:spacing w:line="276" w:lineRule="auto"/>
        <w:rPr>
          <w:b/>
          <w:color w:val="000000"/>
          <w:sz w:val="28"/>
        </w:rPr>
      </w:pPr>
    </w:p>
    <w:p w:rsidR="00760E4B" w:rsidRDefault="00760E4B" w:rsidP="00C75732">
      <w:pPr>
        <w:pStyle w:val="a3"/>
        <w:spacing w:line="276" w:lineRule="auto"/>
        <w:rPr>
          <w:b/>
          <w:color w:val="000000"/>
          <w:sz w:val="28"/>
        </w:rPr>
      </w:pPr>
    </w:p>
    <w:p w:rsidR="00760E4B" w:rsidRDefault="00760E4B" w:rsidP="00C75732">
      <w:pPr>
        <w:pStyle w:val="a3"/>
        <w:spacing w:line="276" w:lineRule="auto"/>
        <w:rPr>
          <w:b/>
          <w:color w:val="000000"/>
          <w:sz w:val="28"/>
        </w:rPr>
      </w:pPr>
    </w:p>
    <w:p w:rsidR="00760E4B" w:rsidRDefault="00760E4B" w:rsidP="00C75732">
      <w:pPr>
        <w:pStyle w:val="a3"/>
        <w:spacing w:line="276" w:lineRule="auto"/>
        <w:rPr>
          <w:b/>
          <w:color w:val="000000"/>
          <w:sz w:val="28"/>
        </w:rPr>
      </w:pPr>
    </w:p>
    <w:p w:rsidR="00760E4B" w:rsidRDefault="00760E4B" w:rsidP="00C75732">
      <w:pPr>
        <w:pStyle w:val="a3"/>
        <w:spacing w:line="276" w:lineRule="auto"/>
        <w:rPr>
          <w:b/>
          <w:color w:val="000000"/>
          <w:sz w:val="28"/>
        </w:rPr>
      </w:pPr>
    </w:p>
    <w:p w:rsidR="00760E4B" w:rsidRDefault="00760E4B" w:rsidP="00C75732">
      <w:pPr>
        <w:pStyle w:val="a3"/>
        <w:spacing w:line="276" w:lineRule="auto"/>
        <w:rPr>
          <w:b/>
          <w:color w:val="000000"/>
          <w:sz w:val="28"/>
        </w:rPr>
      </w:pPr>
    </w:p>
    <w:p w:rsidR="00760E4B" w:rsidRDefault="00760E4B" w:rsidP="00C75732">
      <w:pPr>
        <w:pStyle w:val="a3"/>
        <w:spacing w:line="276" w:lineRule="auto"/>
        <w:rPr>
          <w:b/>
          <w:color w:val="000000"/>
          <w:sz w:val="28"/>
        </w:rPr>
      </w:pPr>
    </w:p>
    <w:p w:rsidR="00760E4B" w:rsidRDefault="00760E4B" w:rsidP="00C75732">
      <w:pPr>
        <w:pStyle w:val="a3"/>
        <w:spacing w:line="276" w:lineRule="auto"/>
        <w:rPr>
          <w:b/>
          <w:color w:val="000000"/>
          <w:sz w:val="28"/>
        </w:rPr>
      </w:pPr>
    </w:p>
    <w:p w:rsidR="00760E4B" w:rsidRDefault="00760E4B" w:rsidP="00C75732">
      <w:pPr>
        <w:pStyle w:val="a3"/>
        <w:spacing w:line="276" w:lineRule="auto"/>
        <w:rPr>
          <w:b/>
          <w:color w:val="000000"/>
          <w:sz w:val="28"/>
        </w:rPr>
      </w:pPr>
    </w:p>
    <w:p w:rsidR="00760E4B" w:rsidRDefault="00760E4B" w:rsidP="00C75732">
      <w:pPr>
        <w:pStyle w:val="a3"/>
        <w:spacing w:line="276" w:lineRule="auto"/>
        <w:rPr>
          <w:b/>
          <w:color w:val="000000"/>
          <w:sz w:val="28"/>
        </w:rPr>
      </w:pPr>
    </w:p>
    <w:p w:rsidR="00760E4B" w:rsidRDefault="00760E4B" w:rsidP="00C75732">
      <w:pPr>
        <w:pStyle w:val="a3"/>
        <w:spacing w:line="276" w:lineRule="auto"/>
        <w:rPr>
          <w:b/>
          <w:color w:val="000000"/>
          <w:sz w:val="28"/>
        </w:rPr>
      </w:pPr>
    </w:p>
    <w:p w:rsidR="00760E4B" w:rsidRDefault="00760E4B" w:rsidP="00C75732">
      <w:pPr>
        <w:pStyle w:val="a3"/>
        <w:spacing w:line="276" w:lineRule="auto"/>
        <w:rPr>
          <w:b/>
          <w:color w:val="000000"/>
          <w:sz w:val="28"/>
        </w:rPr>
      </w:pPr>
    </w:p>
    <w:p w:rsidR="00760E4B" w:rsidRDefault="00760E4B" w:rsidP="00C75732">
      <w:pPr>
        <w:pStyle w:val="a3"/>
        <w:spacing w:line="276" w:lineRule="auto"/>
        <w:rPr>
          <w:b/>
          <w:color w:val="000000"/>
          <w:sz w:val="28"/>
        </w:rPr>
      </w:pPr>
    </w:p>
    <w:p w:rsidR="00760E4B" w:rsidRDefault="00760E4B" w:rsidP="00C75732">
      <w:pPr>
        <w:pStyle w:val="a3"/>
        <w:spacing w:line="276" w:lineRule="auto"/>
        <w:rPr>
          <w:b/>
          <w:color w:val="000000"/>
          <w:sz w:val="28"/>
        </w:rPr>
      </w:pPr>
    </w:p>
    <w:p w:rsidR="0058261F" w:rsidRPr="00704502" w:rsidRDefault="0058261F" w:rsidP="0058261F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704502">
        <w:rPr>
          <w:rFonts w:ascii="Times New Roman" w:hAnsi="Times New Roman"/>
          <w:b/>
          <w:sz w:val="26"/>
          <w:szCs w:val="26"/>
        </w:rPr>
        <w:t>Проект                                                                                                Приложение 1</w:t>
      </w:r>
    </w:p>
    <w:p w:rsidR="0058261F" w:rsidRDefault="0058261F" w:rsidP="0058261F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4502">
        <w:rPr>
          <w:rFonts w:ascii="Times New Roman" w:hAnsi="Times New Roman"/>
          <w:b/>
          <w:sz w:val="26"/>
          <w:szCs w:val="26"/>
        </w:rPr>
        <w:t>Единый социологический опросник о качестве предоставляемых услуг учреждения культуры для категории насе</w:t>
      </w:r>
      <w:r>
        <w:rPr>
          <w:rFonts w:ascii="Times New Roman" w:hAnsi="Times New Roman"/>
          <w:b/>
          <w:sz w:val="26"/>
          <w:szCs w:val="26"/>
        </w:rPr>
        <w:t>ления в возрасте от 18 до 60 лет</w:t>
      </w:r>
    </w:p>
    <w:p w:rsidR="0058261F" w:rsidRPr="00704502" w:rsidRDefault="0058261F" w:rsidP="0058261F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704502">
        <w:rPr>
          <w:rFonts w:ascii="Times New Roman" w:hAnsi="Times New Roman"/>
          <w:i/>
          <w:sz w:val="26"/>
          <w:szCs w:val="26"/>
        </w:rPr>
        <w:t xml:space="preserve"> (1 – самый низший балл)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3315"/>
        <w:gridCol w:w="5474"/>
      </w:tblGrid>
      <w:tr w:rsidR="0058261F" w:rsidRPr="00704502" w:rsidTr="00E53513">
        <w:tc>
          <w:tcPr>
            <w:tcW w:w="817" w:type="dxa"/>
          </w:tcPr>
          <w:p w:rsidR="0058261F" w:rsidRPr="00704502" w:rsidRDefault="0058261F" w:rsidP="00E53513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704502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№ </w:t>
            </w:r>
            <w:proofErr w:type="spellStart"/>
            <w:proofErr w:type="gramStart"/>
            <w:r w:rsidRPr="00704502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п</w:t>
            </w:r>
            <w:proofErr w:type="spellEnd"/>
            <w:proofErr w:type="gramEnd"/>
            <w:r w:rsidRPr="00704502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/</w:t>
            </w:r>
            <w:proofErr w:type="spellStart"/>
            <w:r w:rsidRPr="00704502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п</w:t>
            </w:r>
            <w:proofErr w:type="spellEnd"/>
          </w:p>
        </w:tc>
        <w:tc>
          <w:tcPr>
            <w:tcW w:w="3544" w:type="dxa"/>
          </w:tcPr>
          <w:p w:rsidR="0058261F" w:rsidRPr="00704502" w:rsidRDefault="0058261F" w:rsidP="00E53513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704502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Наименование показателя</w:t>
            </w:r>
          </w:p>
        </w:tc>
        <w:tc>
          <w:tcPr>
            <w:tcW w:w="5670" w:type="dxa"/>
          </w:tcPr>
          <w:p w:rsidR="0058261F" w:rsidRPr="00704502" w:rsidRDefault="0058261F" w:rsidP="00E53513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704502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Оценка в баллах</w:t>
            </w:r>
          </w:p>
        </w:tc>
      </w:tr>
      <w:tr w:rsidR="0058261F" w:rsidRPr="0066418C" w:rsidTr="00E53513">
        <w:tc>
          <w:tcPr>
            <w:tcW w:w="817" w:type="dxa"/>
          </w:tcPr>
          <w:p w:rsidR="0058261F" w:rsidRPr="00704502" w:rsidRDefault="0058261F" w:rsidP="00E53513">
            <w:pPr>
              <w:pStyle w:val="a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4502">
              <w:rPr>
                <w:rFonts w:ascii="Times New Roman" w:hAnsi="Times New Roman"/>
                <w:sz w:val="26"/>
                <w:szCs w:val="26"/>
                <w:lang w:val="ru-RU"/>
              </w:rPr>
              <w:t>1.1.</w:t>
            </w:r>
          </w:p>
        </w:tc>
        <w:tc>
          <w:tcPr>
            <w:tcW w:w="3544" w:type="dxa"/>
          </w:tcPr>
          <w:p w:rsidR="0058261F" w:rsidRPr="00704502" w:rsidRDefault="0058261F" w:rsidP="00E53513">
            <w:pPr>
              <w:pStyle w:val="a6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7045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Насколько устраивает вас доступность информации о новых мероприятиях </w:t>
            </w:r>
            <w:r w:rsidRPr="00704502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(зачеркните устраивающую вас оценку)</w:t>
            </w:r>
          </w:p>
        </w:tc>
        <w:tc>
          <w:tcPr>
            <w:tcW w:w="5670" w:type="dxa"/>
          </w:tcPr>
          <w:p w:rsidR="0058261F" w:rsidRPr="00704502" w:rsidRDefault="0058261F" w:rsidP="00E53513">
            <w:pPr>
              <w:pStyle w:val="a6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  <w:pict>
                <v:rect id="_x0000_s1079" style="position:absolute;margin-left:220.4pt;margin-top:26.75pt;width:34.5pt;height:24pt;z-index:251704320;mso-position-horizontal-relative:text;mso-position-vertical-relative:text">
                  <v:textbox>
                    <w:txbxContent>
                      <w:p w:rsidR="00E53513" w:rsidRPr="008C5707" w:rsidRDefault="00E53513" w:rsidP="0058261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7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  <w:pict>
                <v:rect id="_x0000_s1078" style="position:absolute;margin-left:184.4pt;margin-top:26.75pt;width:34.5pt;height:24pt;z-index:251703296;mso-position-horizontal-relative:text;mso-position-vertical-relative:text">
                  <v:textbox>
                    <w:txbxContent>
                      <w:p w:rsidR="00E53513" w:rsidRPr="008C5707" w:rsidRDefault="00E53513" w:rsidP="0058261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  <w:pict>
                <v:rect id="_x0000_s1052" style="position:absolute;margin-left:147.65pt;margin-top:26.75pt;width:34.5pt;height:24pt;z-index:251676672;mso-position-horizontal-relative:text;mso-position-vertical-relative:text">
                  <v:textbox>
                    <w:txbxContent>
                      <w:p w:rsidR="00E53513" w:rsidRPr="008C5707" w:rsidRDefault="00E53513" w:rsidP="0058261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  <w:pict>
                <v:rect id="_x0000_s1051" style="position:absolute;margin-left:110.8pt;margin-top:26.75pt;width:34.5pt;height:24pt;z-index:251675648;mso-position-horizontal-relative:text;mso-position-vertical-relative:text">
                  <v:textbox>
                    <w:txbxContent>
                      <w:p w:rsidR="00E53513" w:rsidRPr="008C5707" w:rsidRDefault="00E53513" w:rsidP="0058261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  <w:pict>
                <v:rect id="_x0000_s1050" style="position:absolute;margin-left:74.05pt;margin-top:26.75pt;width:34.5pt;height:24pt;z-index:251674624;mso-position-horizontal-relative:text;mso-position-vertical-relative:text">
                  <v:textbox>
                    <w:txbxContent>
                      <w:p w:rsidR="00E53513" w:rsidRPr="008C5707" w:rsidRDefault="00E53513" w:rsidP="0058261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  <w:pict>
                <v:rect id="_x0000_s1049" style="position:absolute;margin-left:36.65pt;margin-top:26.75pt;width:34.5pt;height:24pt;z-index:251673600;mso-position-horizontal-relative:text;mso-position-vertical-relative:text">
                  <v:textbox>
                    <w:txbxContent>
                      <w:p w:rsidR="00E53513" w:rsidRPr="008C5707" w:rsidRDefault="00E53513" w:rsidP="0058261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  <w:pict>
                <v:rect id="_x0000_s1048" style="position:absolute;margin-left:-2.35pt;margin-top:26.75pt;width:34.5pt;height:24pt;z-index:251672576;mso-position-horizontal-relative:text;mso-position-vertical-relative:text">
                  <v:textbox>
                    <w:txbxContent>
                      <w:p w:rsidR="00E53513" w:rsidRPr="008C5707" w:rsidRDefault="00E53513" w:rsidP="0058261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8C5707">
                          <w:rPr>
                            <w:b/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</w:p>
        </w:tc>
      </w:tr>
      <w:tr w:rsidR="0058261F" w:rsidRPr="00AF0AF7" w:rsidTr="00E53513">
        <w:tc>
          <w:tcPr>
            <w:tcW w:w="817" w:type="dxa"/>
          </w:tcPr>
          <w:p w:rsidR="0058261F" w:rsidRPr="00704502" w:rsidRDefault="0058261F" w:rsidP="00E53513">
            <w:pPr>
              <w:pStyle w:val="a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4502">
              <w:rPr>
                <w:rFonts w:ascii="Times New Roman" w:hAnsi="Times New Roman"/>
                <w:sz w:val="26"/>
                <w:szCs w:val="26"/>
                <w:lang w:val="ru-RU"/>
              </w:rPr>
              <w:t>1.2.</w:t>
            </w:r>
          </w:p>
        </w:tc>
        <w:tc>
          <w:tcPr>
            <w:tcW w:w="3544" w:type="dxa"/>
          </w:tcPr>
          <w:p w:rsidR="0058261F" w:rsidRPr="00704502" w:rsidRDefault="0058261F" w:rsidP="00E53513">
            <w:pPr>
              <w:pStyle w:val="a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45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Если не </w:t>
            </w:r>
            <w:proofErr w:type="gramStart"/>
            <w:r w:rsidRPr="00704502">
              <w:rPr>
                <w:rFonts w:ascii="Times New Roman" w:hAnsi="Times New Roman"/>
                <w:sz w:val="26"/>
                <w:szCs w:val="26"/>
                <w:lang w:val="ru-RU"/>
              </w:rPr>
              <w:t>устраивает</w:t>
            </w:r>
            <w:proofErr w:type="gramEnd"/>
            <w:r w:rsidRPr="007045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добавьте свое пожелание</w:t>
            </w:r>
          </w:p>
        </w:tc>
        <w:tc>
          <w:tcPr>
            <w:tcW w:w="5670" w:type="dxa"/>
          </w:tcPr>
          <w:p w:rsidR="0058261F" w:rsidRPr="00704502" w:rsidRDefault="0058261F" w:rsidP="00E53513">
            <w:pPr>
              <w:pStyle w:val="a6"/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</w:pPr>
          </w:p>
        </w:tc>
      </w:tr>
      <w:tr w:rsidR="0058261F" w:rsidRPr="00704502" w:rsidTr="00E53513">
        <w:tc>
          <w:tcPr>
            <w:tcW w:w="817" w:type="dxa"/>
          </w:tcPr>
          <w:p w:rsidR="0058261F" w:rsidRPr="00704502" w:rsidRDefault="0058261F" w:rsidP="00E53513">
            <w:pPr>
              <w:pStyle w:val="a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4502">
              <w:rPr>
                <w:rFonts w:ascii="Times New Roman" w:hAnsi="Times New Roman"/>
                <w:sz w:val="26"/>
                <w:szCs w:val="26"/>
                <w:lang w:val="ru-RU"/>
              </w:rPr>
              <w:t>2.1.</w:t>
            </w:r>
          </w:p>
        </w:tc>
        <w:tc>
          <w:tcPr>
            <w:tcW w:w="3544" w:type="dxa"/>
          </w:tcPr>
          <w:p w:rsidR="0058261F" w:rsidRPr="00704502" w:rsidRDefault="0058261F" w:rsidP="00E53513">
            <w:pPr>
              <w:pStyle w:val="a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45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Насколько </w:t>
            </w:r>
            <w:proofErr w:type="spellStart"/>
            <w:r w:rsidRPr="00704502">
              <w:rPr>
                <w:rFonts w:ascii="Times New Roman" w:hAnsi="Times New Roman"/>
                <w:sz w:val="26"/>
                <w:szCs w:val="26"/>
                <w:lang w:val="ru-RU"/>
              </w:rPr>
              <w:t>комфорно</w:t>
            </w:r>
            <w:proofErr w:type="spellEnd"/>
            <w:r w:rsidRPr="007045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вы себя чувствуете при посещении нашего учреждения, устраивают ли вас: места для сидения, гардероб, чистота помещений</w:t>
            </w:r>
          </w:p>
          <w:p w:rsidR="0058261F" w:rsidRPr="00704502" w:rsidRDefault="0058261F" w:rsidP="00E53513">
            <w:pPr>
              <w:pStyle w:val="a6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704502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(зачеркните устраивающую вас оценку)</w:t>
            </w:r>
          </w:p>
        </w:tc>
        <w:tc>
          <w:tcPr>
            <w:tcW w:w="5670" w:type="dxa"/>
          </w:tcPr>
          <w:p w:rsidR="0058261F" w:rsidRPr="00704502" w:rsidRDefault="0058261F" w:rsidP="00E53513">
            <w:pPr>
              <w:pStyle w:val="a6"/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  <w:pict>
                <v:rect id="_x0000_s1056" style="position:absolute;margin-left:173.15pt;margin-top:5.85pt;width:34.5pt;height:24pt;z-index:251680768;mso-position-horizontal-relative:text;mso-position-vertical-relative:text">
                  <v:textbox>
                    <w:txbxContent>
                      <w:p w:rsidR="00E53513" w:rsidRPr="008C5707" w:rsidRDefault="00E53513" w:rsidP="0058261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  <w:pict>
                <v:rect id="_x0000_s1057" style="position:absolute;margin-left:229.4pt;margin-top:5.85pt;width:34.5pt;height:24pt;z-index:251681792;mso-position-horizontal-relative:text;mso-position-vertical-relative:text">
                  <v:textbox>
                    <w:txbxContent>
                      <w:p w:rsidR="00E53513" w:rsidRPr="008C5707" w:rsidRDefault="00E53513" w:rsidP="0058261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  <w:pict>
                <v:rect id="_x0000_s1055" style="position:absolute;margin-left:116.05pt;margin-top:5.85pt;width:34.5pt;height:24pt;z-index:251679744;mso-position-horizontal-relative:text;mso-position-vertical-relative:text">
                  <v:textbox>
                    <w:txbxContent>
                      <w:p w:rsidR="00E53513" w:rsidRPr="008C5707" w:rsidRDefault="00E53513" w:rsidP="0058261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  <w:pict>
                <v:rect id="_x0000_s1054" style="position:absolute;margin-left:58.4pt;margin-top:5.85pt;width:34.5pt;height:24pt;z-index:251678720;mso-position-horizontal-relative:text;mso-position-vertical-relative:text">
                  <v:textbox>
                    <w:txbxContent>
                      <w:p w:rsidR="00E53513" w:rsidRPr="008C5707" w:rsidRDefault="00E53513" w:rsidP="0058261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  <w:pict>
                <v:rect id="_x0000_s1053" style="position:absolute;margin-left:2.15pt;margin-top:5.85pt;width:34.5pt;height:24pt;z-index:251677696;mso-position-horizontal-relative:text;mso-position-vertical-relative:text">
                  <v:textbox>
                    <w:txbxContent>
                      <w:p w:rsidR="00E53513" w:rsidRPr="008C5707" w:rsidRDefault="00E53513" w:rsidP="0058261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8C5707">
                          <w:rPr>
                            <w:b/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</w:p>
        </w:tc>
      </w:tr>
      <w:tr w:rsidR="0058261F" w:rsidRPr="0066418C" w:rsidTr="00E53513">
        <w:tc>
          <w:tcPr>
            <w:tcW w:w="817" w:type="dxa"/>
          </w:tcPr>
          <w:p w:rsidR="0058261F" w:rsidRPr="00704502" w:rsidRDefault="0058261F" w:rsidP="00E53513">
            <w:pPr>
              <w:pStyle w:val="a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4502">
              <w:rPr>
                <w:rFonts w:ascii="Times New Roman" w:hAnsi="Times New Roman"/>
                <w:sz w:val="26"/>
                <w:szCs w:val="26"/>
                <w:lang w:val="ru-RU"/>
              </w:rPr>
              <w:t>2.2.</w:t>
            </w:r>
          </w:p>
        </w:tc>
        <w:tc>
          <w:tcPr>
            <w:tcW w:w="3544" w:type="dxa"/>
          </w:tcPr>
          <w:p w:rsidR="0058261F" w:rsidRPr="00704502" w:rsidRDefault="0058261F" w:rsidP="00E53513">
            <w:pPr>
              <w:pStyle w:val="a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4502">
              <w:rPr>
                <w:rFonts w:ascii="Times New Roman" w:hAnsi="Times New Roman"/>
                <w:sz w:val="26"/>
                <w:szCs w:val="26"/>
                <w:lang w:val="ru-RU"/>
              </w:rPr>
              <w:t>Что нужно изменить для повышения комфортности пребывания, по вашему мнению?</w:t>
            </w:r>
          </w:p>
        </w:tc>
        <w:tc>
          <w:tcPr>
            <w:tcW w:w="5670" w:type="dxa"/>
          </w:tcPr>
          <w:p w:rsidR="0058261F" w:rsidRPr="00704502" w:rsidRDefault="0058261F" w:rsidP="00E53513">
            <w:pPr>
              <w:pStyle w:val="a6"/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</w:pPr>
          </w:p>
        </w:tc>
      </w:tr>
      <w:tr w:rsidR="0058261F" w:rsidRPr="00704502" w:rsidTr="00E53513">
        <w:tc>
          <w:tcPr>
            <w:tcW w:w="817" w:type="dxa"/>
          </w:tcPr>
          <w:p w:rsidR="0058261F" w:rsidRPr="00704502" w:rsidRDefault="0058261F" w:rsidP="00E53513">
            <w:pPr>
              <w:pStyle w:val="a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4502">
              <w:rPr>
                <w:rFonts w:ascii="Times New Roman" w:hAnsi="Times New Roman"/>
                <w:sz w:val="26"/>
                <w:szCs w:val="26"/>
                <w:lang w:val="ru-RU"/>
              </w:rPr>
              <w:t>2.3.</w:t>
            </w:r>
          </w:p>
        </w:tc>
        <w:tc>
          <w:tcPr>
            <w:tcW w:w="3544" w:type="dxa"/>
          </w:tcPr>
          <w:p w:rsidR="0058261F" w:rsidRPr="00704502" w:rsidRDefault="0058261F" w:rsidP="00E53513">
            <w:pPr>
              <w:pStyle w:val="a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4502">
              <w:rPr>
                <w:rFonts w:ascii="Times New Roman" w:hAnsi="Times New Roman"/>
                <w:sz w:val="26"/>
                <w:szCs w:val="26"/>
                <w:lang w:val="ru-RU"/>
              </w:rPr>
              <w:t>Как Вы считаете, какой оценке заслуживает транспортная и  пешая доступность  учреждения?</w:t>
            </w:r>
          </w:p>
          <w:p w:rsidR="0058261F" w:rsidRPr="00704502" w:rsidRDefault="0058261F" w:rsidP="00E53513">
            <w:pPr>
              <w:pStyle w:val="a6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704502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(зачеркните устраивающую вас оценку)</w:t>
            </w:r>
          </w:p>
        </w:tc>
        <w:tc>
          <w:tcPr>
            <w:tcW w:w="5670" w:type="dxa"/>
          </w:tcPr>
          <w:p w:rsidR="0058261F" w:rsidRPr="00704502" w:rsidRDefault="0058261F" w:rsidP="00E53513">
            <w:pPr>
              <w:pStyle w:val="a6"/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  <w:pict>
                <v:rect id="_x0000_s1061" style="position:absolute;margin-left:170.9pt;margin-top:7.05pt;width:34.5pt;height:24pt;z-index:251685888;mso-position-horizontal-relative:text;mso-position-vertical-relative:text">
                  <v:textbox>
                    <w:txbxContent>
                      <w:p w:rsidR="00E53513" w:rsidRPr="008C5707" w:rsidRDefault="00E53513" w:rsidP="0058261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  <w:pict>
                <v:rect id="_x0000_s1062" style="position:absolute;margin-left:229.4pt;margin-top:7.05pt;width:34.5pt;height:24pt;z-index:251686912;mso-position-horizontal-relative:text;mso-position-vertical-relative:text">
                  <v:textbox>
                    <w:txbxContent>
                      <w:p w:rsidR="00E53513" w:rsidRPr="008C5707" w:rsidRDefault="00E53513" w:rsidP="0058261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  <w:pict>
                <v:rect id="_x0000_s1060" style="position:absolute;margin-left:116.05pt;margin-top:7.05pt;width:34.5pt;height:24pt;z-index:251684864;mso-position-horizontal-relative:text;mso-position-vertical-relative:text">
                  <v:textbox>
                    <w:txbxContent>
                      <w:p w:rsidR="00E53513" w:rsidRPr="008C5707" w:rsidRDefault="00E53513" w:rsidP="0058261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  <w:pict>
                <v:rect id="_x0000_s1059" style="position:absolute;margin-left:58.4pt;margin-top:7.05pt;width:34.5pt;height:24pt;z-index:251683840;mso-position-horizontal-relative:text;mso-position-vertical-relative:text">
                  <v:textbox>
                    <w:txbxContent>
                      <w:p w:rsidR="00E53513" w:rsidRPr="008C5707" w:rsidRDefault="00E53513" w:rsidP="0058261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  <w:pict>
                <v:rect id="_x0000_s1058" style="position:absolute;margin-left:7.4pt;margin-top:7.05pt;width:34.5pt;height:24pt;z-index:251682816;mso-position-horizontal-relative:text;mso-position-vertical-relative:text">
                  <v:textbox>
                    <w:txbxContent>
                      <w:p w:rsidR="00E53513" w:rsidRPr="008C5707" w:rsidRDefault="00E53513" w:rsidP="0058261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8C5707">
                          <w:rPr>
                            <w:b/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</w:p>
        </w:tc>
      </w:tr>
      <w:tr w:rsidR="0058261F" w:rsidRPr="00704502" w:rsidTr="00E53513">
        <w:tc>
          <w:tcPr>
            <w:tcW w:w="817" w:type="dxa"/>
          </w:tcPr>
          <w:p w:rsidR="0058261F" w:rsidRPr="00704502" w:rsidRDefault="0058261F" w:rsidP="00E53513">
            <w:pPr>
              <w:pStyle w:val="a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4502">
              <w:rPr>
                <w:rFonts w:ascii="Times New Roman" w:hAnsi="Times New Roman"/>
                <w:sz w:val="26"/>
                <w:szCs w:val="26"/>
                <w:lang w:val="ru-RU"/>
              </w:rPr>
              <w:t>3.1.</w:t>
            </w:r>
          </w:p>
        </w:tc>
        <w:tc>
          <w:tcPr>
            <w:tcW w:w="3544" w:type="dxa"/>
          </w:tcPr>
          <w:p w:rsidR="0058261F" w:rsidRPr="00704502" w:rsidRDefault="0058261F" w:rsidP="00E53513">
            <w:pPr>
              <w:pStyle w:val="a6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gramStart"/>
            <w:r w:rsidRPr="00704502">
              <w:rPr>
                <w:rFonts w:ascii="Times New Roman" w:hAnsi="Times New Roman"/>
                <w:sz w:val="26"/>
                <w:szCs w:val="26"/>
                <w:lang w:val="ru-RU"/>
              </w:rPr>
              <w:t>Оцените насколько для Вас удобен</w:t>
            </w:r>
            <w:proofErr w:type="gramEnd"/>
            <w:r w:rsidRPr="007045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график работы учреждения?</w:t>
            </w:r>
          </w:p>
          <w:p w:rsidR="0058261F" w:rsidRPr="00704502" w:rsidRDefault="0058261F" w:rsidP="00E53513">
            <w:pPr>
              <w:pStyle w:val="a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4502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(зачеркните устраивающую вас оценку)</w:t>
            </w:r>
          </w:p>
        </w:tc>
        <w:tc>
          <w:tcPr>
            <w:tcW w:w="5670" w:type="dxa"/>
          </w:tcPr>
          <w:p w:rsidR="0058261F" w:rsidRPr="00704502" w:rsidRDefault="0058261F" w:rsidP="00E53513">
            <w:pPr>
              <w:pStyle w:val="a6"/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  <w:pict>
                <v:rect id="_x0000_s1081" style="position:absolute;margin-left:230.9pt;margin-top:4.2pt;width:34.5pt;height:24pt;z-index:251706368;mso-position-horizontal-relative:text;mso-position-vertical-relative:text">
                  <v:textbox>
                    <w:txbxContent>
                      <w:p w:rsidR="00E53513" w:rsidRPr="008C5707" w:rsidRDefault="00E53513" w:rsidP="0058261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7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  <w:pict>
                <v:rect id="_x0000_s1080" style="position:absolute;margin-left:193.4pt;margin-top:4.2pt;width:34.5pt;height:24pt;z-index:251705344;mso-position-horizontal-relative:text;mso-position-vertical-relative:text">
                  <v:textbox>
                    <w:txbxContent>
                      <w:p w:rsidR="00E53513" w:rsidRPr="008C5707" w:rsidRDefault="00E53513" w:rsidP="0058261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  <w:pict>
                <v:rect id="_x0000_s1063" style="position:absolute;margin-left:-1.6pt;margin-top:4.2pt;width:34.5pt;height:24pt;z-index:251687936;mso-position-horizontal-relative:text;mso-position-vertical-relative:text">
                  <v:textbox>
                    <w:txbxContent>
                      <w:p w:rsidR="00E53513" w:rsidRPr="008C5707" w:rsidRDefault="00E53513" w:rsidP="0058261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8C5707">
                          <w:rPr>
                            <w:b/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  <w:pict>
                <v:rect id="_x0000_s1067" style="position:absolute;margin-left:155.8pt;margin-top:4.2pt;width:34.5pt;height:24pt;z-index:251692032;mso-position-horizontal-relative:text;mso-position-vertical-relative:text">
                  <v:textbox>
                    <w:txbxContent>
                      <w:p w:rsidR="00E53513" w:rsidRPr="008C5707" w:rsidRDefault="00E53513" w:rsidP="0058261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  <w:pict>
                <v:rect id="_x0000_s1066" style="position:absolute;margin-left:116.05pt;margin-top:4.2pt;width:34.5pt;height:24pt;z-index:251691008;mso-position-horizontal-relative:text;mso-position-vertical-relative:text">
                  <v:textbox>
                    <w:txbxContent>
                      <w:p w:rsidR="00E53513" w:rsidRPr="008C5707" w:rsidRDefault="00E53513" w:rsidP="0058261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  <w:pict>
                <v:rect id="_x0000_s1065" style="position:absolute;margin-left:76.4pt;margin-top:4.2pt;width:34.5pt;height:24pt;z-index:251689984;mso-position-horizontal-relative:text;mso-position-vertical-relative:text">
                  <v:textbox>
                    <w:txbxContent>
                      <w:p w:rsidR="00E53513" w:rsidRPr="008C5707" w:rsidRDefault="00E53513" w:rsidP="0058261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  <w:pict>
                <v:rect id="_x0000_s1064" style="position:absolute;margin-left:36.65pt;margin-top:4.2pt;width:34.5pt;height:24pt;z-index:251688960;mso-position-horizontal-relative:text;mso-position-vertical-relative:text">
                  <v:textbox>
                    <w:txbxContent>
                      <w:p w:rsidR="00E53513" w:rsidRPr="008C5707" w:rsidRDefault="00E53513" w:rsidP="0058261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</w:p>
        </w:tc>
      </w:tr>
      <w:tr w:rsidR="0058261F" w:rsidRPr="0066418C" w:rsidTr="00E53513">
        <w:tc>
          <w:tcPr>
            <w:tcW w:w="817" w:type="dxa"/>
          </w:tcPr>
          <w:p w:rsidR="0058261F" w:rsidRPr="00704502" w:rsidRDefault="0058261F" w:rsidP="00E53513">
            <w:pPr>
              <w:pStyle w:val="a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4502">
              <w:rPr>
                <w:rFonts w:ascii="Times New Roman" w:hAnsi="Times New Roman"/>
                <w:sz w:val="26"/>
                <w:szCs w:val="26"/>
                <w:lang w:val="ru-RU"/>
              </w:rPr>
              <w:t>3.2.</w:t>
            </w:r>
          </w:p>
        </w:tc>
        <w:tc>
          <w:tcPr>
            <w:tcW w:w="3544" w:type="dxa"/>
          </w:tcPr>
          <w:p w:rsidR="0058261F" w:rsidRPr="00704502" w:rsidRDefault="0058261F" w:rsidP="00E53513">
            <w:pPr>
              <w:pStyle w:val="a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4502">
              <w:rPr>
                <w:rFonts w:ascii="Times New Roman" w:hAnsi="Times New Roman"/>
                <w:sz w:val="26"/>
                <w:szCs w:val="26"/>
                <w:lang w:val="ru-RU"/>
              </w:rPr>
              <w:t>Что Вас не устраивает в графике работы учреждения?</w:t>
            </w:r>
          </w:p>
        </w:tc>
        <w:tc>
          <w:tcPr>
            <w:tcW w:w="5670" w:type="dxa"/>
          </w:tcPr>
          <w:p w:rsidR="0058261F" w:rsidRPr="00704502" w:rsidRDefault="0058261F" w:rsidP="00E53513">
            <w:pPr>
              <w:pStyle w:val="a6"/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</w:pPr>
          </w:p>
        </w:tc>
      </w:tr>
      <w:tr w:rsidR="0058261F" w:rsidRPr="00704502" w:rsidTr="00E53513">
        <w:tc>
          <w:tcPr>
            <w:tcW w:w="817" w:type="dxa"/>
          </w:tcPr>
          <w:p w:rsidR="0058261F" w:rsidRPr="00704502" w:rsidRDefault="0058261F" w:rsidP="00E53513">
            <w:pPr>
              <w:pStyle w:val="a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4502">
              <w:rPr>
                <w:rFonts w:ascii="Times New Roman" w:hAnsi="Times New Roman"/>
                <w:sz w:val="26"/>
                <w:szCs w:val="26"/>
                <w:lang w:val="ru-RU"/>
              </w:rPr>
              <w:t>4.1.</w:t>
            </w:r>
          </w:p>
        </w:tc>
        <w:tc>
          <w:tcPr>
            <w:tcW w:w="3544" w:type="dxa"/>
          </w:tcPr>
          <w:p w:rsidR="0058261F" w:rsidRPr="00704502" w:rsidRDefault="0058261F" w:rsidP="00E53513">
            <w:pPr>
              <w:pStyle w:val="a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45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Как Вы считаете, насколько персонал нашего учреждения по отношению к Вам, доброжелателен и </w:t>
            </w:r>
            <w:r w:rsidRPr="00704502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вежлив </w:t>
            </w:r>
          </w:p>
          <w:p w:rsidR="0058261F" w:rsidRPr="00704502" w:rsidRDefault="0058261F" w:rsidP="00E53513">
            <w:pPr>
              <w:pStyle w:val="a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4502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(зачеркните устраивающую вас оценку)</w:t>
            </w:r>
          </w:p>
        </w:tc>
        <w:tc>
          <w:tcPr>
            <w:tcW w:w="5670" w:type="dxa"/>
          </w:tcPr>
          <w:p w:rsidR="0058261F" w:rsidRPr="00704502" w:rsidRDefault="0058261F" w:rsidP="00E53513">
            <w:pPr>
              <w:pStyle w:val="a6"/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  <w:lastRenderedPageBreak/>
              <w:pict>
                <v:rect id="_x0000_s1083" style="position:absolute;margin-left:225.65pt;margin-top:2.15pt;width:34.5pt;height:24pt;z-index:251708416;mso-position-horizontal-relative:text;mso-position-vertical-relative:text">
                  <v:textbox>
                    <w:txbxContent>
                      <w:p w:rsidR="00E53513" w:rsidRPr="008C5707" w:rsidRDefault="00E53513" w:rsidP="0058261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7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  <w:pict>
                <v:rect id="_x0000_s1082" style="position:absolute;margin-left:187.4pt;margin-top:2.15pt;width:34.5pt;height:24pt;z-index:251707392;mso-position-horizontal-relative:text;mso-position-vertical-relative:text">
                  <v:textbox style="mso-next-textbox:#_x0000_s1082">
                    <w:txbxContent>
                      <w:p w:rsidR="00E53513" w:rsidRPr="008C5707" w:rsidRDefault="00E53513" w:rsidP="0058261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  <w:pict>
                <v:rect id="_x0000_s1072" style="position:absolute;margin-left:149.15pt;margin-top:2.15pt;width:34.5pt;height:24pt;z-index:251697152;mso-position-horizontal-relative:text;mso-position-vertical-relative:text">
                  <v:textbox style="mso-next-textbox:#_x0000_s1072">
                    <w:txbxContent>
                      <w:p w:rsidR="00E53513" w:rsidRPr="008C5707" w:rsidRDefault="00E53513" w:rsidP="0058261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  <w:pict>
                <v:rect id="_x0000_s1071" style="position:absolute;margin-left:111.55pt;margin-top:2.15pt;width:34.5pt;height:24pt;z-index:251696128;mso-position-horizontal-relative:text;mso-position-vertical-relative:text">
                  <v:textbox style="mso-next-textbox:#_x0000_s1071">
                    <w:txbxContent>
                      <w:p w:rsidR="00E53513" w:rsidRPr="008C5707" w:rsidRDefault="00E53513" w:rsidP="0058261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  <w:pict>
                <v:rect id="_x0000_s1070" style="position:absolute;margin-left:74.05pt;margin-top:2.15pt;width:34.5pt;height:24pt;z-index:251695104;mso-position-horizontal-relative:text;mso-position-vertical-relative:text">
                  <v:textbox style="mso-next-textbox:#_x0000_s1070">
                    <w:txbxContent>
                      <w:p w:rsidR="00E53513" w:rsidRPr="008C5707" w:rsidRDefault="00E53513" w:rsidP="0058261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  <w:pict>
                <v:rect id="_x0000_s1069" style="position:absolute;margin-left:35.9pt;margin-top:2.15pt;width:34.5pt;height:24pt;z-index:251694080;mso-position-horizontal-relative:text;mso-position-vertical-relative:text">
                  <v:textbox style="mso-next-textbox:#_x0000_s1069">
                    <w:txbxContent>
                      <w:p w:rsidR="00E53513" w:rsidRPr="008C5707" w:rsidRDefault="00E53513" w:rsidP="0058261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  <w:pict>
                <v:rect id="_x0000_s1068" style="position:absolute;margin-left:-1.6pt;margin-top:2.15pt;width:34.5pt;height:24pt;z-index:251693056;mso-position-horizontal-relative:text;mso-position-vertical-relative:text">
                  <v:textbox style="mso-next-textbox:#_x0000_s1068">
                    <w:txbxContent>
                      <w:p w:rsidR="00E53513" w:rsidRPr="008C5707" w:rsidRDefault="00E53513" w:rsidP="0058261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8C5707">
                          <w:rPr>
                            <w:b/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</w:p>
        </w:tc>
      </w:tr>
      <w:tr w:rsidR="0058261F" w:rsidRPr="0066418C" w:rsidTr="00E53513">
        <w:trPr>
          <w:trHeight w:val="774"/>
        </w:trPr>
        <w:tc>
          <w:tcPr>
            <w:tcW w:w="817" w:type="dxa"/>
          </w:tcPr>
          <w:p w:rsidR="0058261F" w:rsidRPr="00704502" w:rsidRDefault="0058261F" w:rsidP="00E53513">
            <w:pPr>
              <w:pStyle w:val="a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4502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5.1.</w:t>
            </w:r>
          </w:p>
        </w:tc>
        <w:tc>
          <w:tcPr>
            <w:tcW w:w="3544" w:type="dxa"/>
          </w:tcPr>
          <w:p w:rsidR="0058261F" w:rsidRPr="00704502" w:rsidRDefault="0058261F" w:rsidP="00E53513">
            <w:pPr>
              <w:pStyle w:val="a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4502">
              <w:rPr>
                <w:rFonts w:ascii="Times New Roman" w:hAnsi="Times New Roman"/>
                <w:sz w:val="26"/>
                <w:szCs w:val="26"/>
                <w:lang w:val="ru-RU"/>
              </w:rPr>
              <w:t>Насколько Вы удовлетворены качеством оказания услуг в целом?</w:t>
            </w:r>
          </w:p>
        </w:tc>
        <w:tc>
          <w:tcPr>
            <w:tcW w:w="5670" w:type="dxa"/>
          </w:tcPr>
          <w:p w:rsidR="0058261F" w:rsidRPr="00704502" w:rsidRDefault="0058261F" w:rsidP="00E53513">
            <w:pPr>
              <w:pStyle w:val="a6"/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  <w:pict>
                <v:rect id="_x0000_s1077" style="position:absolute;margin-left:229.4pt;margin-top:4.05pt;width:34.5pt;height:24pt;z-index:251702272;mso-position-horizontal-relative:text;mso-position-vertical-relative:text">
                  <v:textbox>
                    <w:txbxContent>
                      <w:p w:rsidR="00E53513" w:rsidRPr="008C5707" w:rsidRDefault="00E53513" w:rsidP="0058261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  <w:pict>
                <v:rect id="_x0000_s1076" style="position:absolute;margin-left:173.15pt;margin-top:4.05pt;width:34.5pt;height:24pt;z-index:251701248;mso-position-horizontal-relative:text;mso-position-vertical-relative:text">
                  <v:textbox>
                    <w:txbxContent>
                      <w:p w:rsidR="00E53513" w:rsidRPr="008C5707" w:rsidRDefault="00E53513" w:rsidP="0058261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  <w:pict>
                <v:rect id="_x0000_s1075" style="position:absolute;margin-left:116.05pt;margin-top:4.05pt;width:34.5pt;height:24pt;z-index:251700224;mso-position-horizontal-relative:text;mso-position-vertical-relative:text">
                  <v:textbox>
                    <w:txbxContent>
                      <w:p w:rsidR="00E53513" w:rsidRPr="008C5707" w:rsidRDefault="00E53513" w:rsidP="0058261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  <w:pict>
                <v:rect id="_x0000_s1074" style="position:absolute;margin-left:58.4pt;margin-top:4.05pt;width:34.5pt;height:24pt;z-index:251699200;mso-position-horizontal-relative:text;mso-position-vertical-relative:text">
                  <v:textbox>
                    <w:txbxContent>
                      <w:p w:rsidR="00E53513" w:rsidRPr="008C5707" w:rsidRDefault="00E53513" w:rsidP="0058261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  <w:pict>
                <v:rect id="_x0000_s1073" style="position:absolute;margin-left:7.4pt;margin-top:4.05pt;width:34.5pt;height:24pt;z-index:251698176;mso-position-horizontal-relative:text;mso-position-vertical-relative:text">
                  <v:textbox>
                    <w:txbxContent>
                      <w:p w:rsidR="00E53513" w:rsidRPr="008C5707" w:rsidRDefault="00E53513" w:rsidP="0058261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8C5707">
                          <w:rPr>
                            <w:b/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</w:p>
        </w:tc>
      </w:tr>
      <w:tr w:rsidR="0058261F" w:rsidRPr="0066418C" w:rsidTr="00E53513">
        <w:trPr>
          <w:trHeight w:val="1267"/>
        </w:trPr>
        <w:tc>
          <w:tcPr>
            <w:tcW w:w="817" w:type="dxa"/>
          </w:tcPr>
          <w:p w:rsidR="0058261F" w:rsidRPr="00704502" w:rsidRDefault="0058261F" w:rsidP="00E53513">
            <w:pPr>
              <w:pStyle w:val="a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4502">
              <w:rPr>
                <w:rFonts w:ascii="Times New Roman" w:hAnsi="Times New Roman"/>
                <w:sz w:val="26"/>
                <w:szCs w:val="26"/>
                <w:lang w:val="ru-RU"/>
              </w:rPr>
              <w:t>5.2.</w:t>
            </w:r>
          </w:p>
        </w:tc>
        <w:tc>
          <w:tcPr>
            <w:tcW w:w="3544" w:type="dxa"/>
          </w:tcPr>
          <w:p w:rsidR="0058261F" w:rsidRPr="00704502" w:rsidRDefault="0058261F" w:rsidP="00E53513">
            <w:pPr>
              <w:pStyle w:val="a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45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Устраивает ли Вас разнообразие творческих групп, кружков по интересам? </w:t>
            </w:r>
            <w:r w:rsidRPr="00704502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 xml:space="preserve">(Поставьте любой знак в </w:t>
            </w:r>
            <w:proofErr w:type="spellStart"/>
            <w:r w:rsidRPr="00704502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соотвествующей</w:t>
            </w:r>
            <w:proofErr w:type="spellEnd"/>
            <w:r w:rsidRPr="00704502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 xml:space="preserve"> клетке)</w:t>
            </w:r>
          </w:p>
        </w:tc>
        <w:tc>
          <w:tcPr>
            <w:tcW w:w="5670" w:type="dxa"/>
          </w:tcPr>
          <w:p w:rsidR="0058261F" w:rsidRPr="00704502" w:rsidRDefault="0058261F" w:rsidP="00E535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82"/>
              <w:gridCol w:w="582"/>
              <w:gridCol w:w="583"/>
              <w:gridCol w:w="583"/>
              <w:gridCol w:w="583"/>
              <w:gridCol w:w="583"/>
              <w:gridCol w:w="584"/>
              <w:gridCol w:w="584"/>
              <w:gridCol w:w="584"/>
            </w:tblGrid>
            <w:tr w:rsidR="0058261F" w:rsidRPr="0066418C" w:rsidTr="00E53513">
              <w:tc>
                <w:tcPr>
                  <w:tcW w:w="604" w:type="dxa"/>
                </w:tcPr>
                <w:p w:rsidR="0058261F" w:rsidRPr="00704502" w:rsidRDefault="0058261F" w:rsidP="00E53513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  <w:lang w:val="ru-RU" w:eastAsia="ru-RU" w:bidi="ar-SA"/>
                    </w:rPr>
                  </w:pPr>
                  <w:r w:rsidRPr="00704502"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  <w:lang w:val="ru-RU" w:eastAsia="ru-RU" w:bidi="ar-SA"/>
                    </w:rPr>
                    <w:t>1</w:t>
                  </w:r>
                </w:p>
              </w:tc>
              <w:tc>
                <w:tcPr>
                  <w:tcW w:w="604" w:type="dxa"/>
                </w:tcPr>
                <w:p w:rsidR="0058261F" w:rsidRPr="00704502" w:rsidRDefault="0058261F" w:rsidP="00E53513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  <w:lang w:val="ru-RU" w:eastAsia="ru-RU" w:bidi="ar-SA"/>
                    </w:rPr>
                  </w:pPr>
                  <w:r w:rsidRPr="00704502"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  <w:lang w:val="ru-RU" w:eastAsia="ru-RU" w:bidi="ar-SA"/>
                    </w:rPr>
                    <w:t>2</w:t>
                  </w:r>
                </w:p>
              </w:tc>
              <w:tc>
                <w:tcPr>
                  <w:tcW w:w="604" w:type="dxa"/>
                </w:tcPr>
                <w:p w:rsidR="0058261F" w:rsidRPr="00704502" w:rsidRDefault="0058261F" w:rsidP="00E53513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  <w:lang w:val="ru-RU" w:eastAsia="ru-RU" w:bidi="ar-SA"/>
                    </w:rPr>
                  </w:pPr>
                  <w:r w:rsidRPr="00704502"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  <w:lang w:val="ru-RU" w:eastAsia="ru-RU" w:bidi="ar-SA"/>
                    </w:rPr>
                    <w:t>3</w:t>
                  </w:r>
                </w:p>
              </w:tc>
              <w:tc>
                <w:tcPr>
                  <w:tcW w:w="604" w:type="dxa"/>
                </w:tcPr>
                <w:p w:rsidR="0058261F" w:rsidRPr="00704502" w:rsidRDefault="0058261F" w:rsidP="00E53513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  <w:lang w:val="ru-RU" w:eastAsia="ru-RU" w:bidi="ar-SA"/>
                    </w:rPr>
                  </w:pPr>
                  <w:r w:rsidRPr="00704502"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  <w:lang w:val="ru-RU" w:eastAsia="ru-RU" w:bidi="ar-SA"/>
                    </w:rPr>
                    <w:t>4</w:t>
                  </w:r>
                </w:p>
              </w:tc>
              <w:tc>
                <w:tcPr>
                  <w:tcW w:w="604" w:type="dxa"/>
                </w:tcPr>
                <w:p w:rsidR="0058261F" w:rsidRPr="00704502" w:rsidRDefault="0058261F" w:rsidP="00E53513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  <w:lang w:val="ru-RU" w:eastAsia="ru-RU" w:bidi="ar-SA"/>
                    </w:rPr>
                  </w:pPr>
                  <w:r w:rsidRPr="00704502"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  <w:lang w:val="ru-RU" w:eastAsia="ru-RU" w:bidi="ar-SA"/>
                    </w:rPr>
                    <w:t>5</w:t>
                  </w:r>
                </w:p>
              </w:tc>
              <w:tc>
                <w:tcPr>
                  <w:tcW w:w="604" w:type="dxa"/>
                </w:tcPr>
                <w:p w:rsidR="0058261F" w:rsidRPr="00704502" w:rsidRDefault="0058261F" w:rsidP="00E53513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  <w:lang w:val="ru-RU" w:eastAsia="ru-RU" w:bidi="ar-SA"/>
                    </w:rPr>
                  </w:pPr>
                  <w:r w:rsidRPr="00704502"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  <w:lang w:val="ru-RU" w:eastAsia="ru-RU" w:bidi="ar-SA"/>
                    </w:rPr>
                    <w:t>6</w:t>
                  </w:r>
                </w:p>
              </w:tc>
              <w:tc>
                <w:tcPr>
                  <w:tcW w:w="605" w:type="dxa"/>
                </w:tcPr>
                <w:p w:rsidR="0058261F" w:rsidRPr="00704502" w:rsidRDefault="0058261F" w:rsidP="00E53513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  <w:lang w:val="ru-RU" w:eastAsia="ru-RU" w:bidi="ar-SA"/>
                    </w:rPr>
                  </w:pPr>
                  <w:r w:rsidRPr="00704502"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  <w:lang w:val="ru-RU" w:eastAsia="ru-RU" w:bidi="ar-SA"/>
                    </w:rPr>
                    <w:t>7</w:t>
                  </w:r>
                </w:p>
              </w:tc>
              <w:tc>
                <w:tcPr>
                  <w:tcW w:w="605" w:type="dxa"/>
                </w:tcPr>
                <w:p w:rsidR="0058261F" w:rsidRPr="00704502" w:rsidRDefault="0058261F" w:rsidP="00E53513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  <w:lang w:val="ru-RU" w:eastAsia="ru-RU" w:bidi="ar-SA"/>
                    </w:rPr>
                  </w:pPr>
                  <w:r w:rsidRPr="00704502"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  <w:lang w:val="ru-RU" w:eastAsia="ru-RU" w:bidi="ar-SA"/>
                    </w:rPr>
                    <w:t>8</w:t>
                  </w:r>
                </w:p>
              </w:tc>
              <w:tc>
                <w:tcPr>
                  <w:tcW w:w="605" w:type="dxa"/>
                </w:tcPr>
                <w:p w:rsidR="0058261F" w:rsidRPr="00704502" w:rsidRDefault="0058261F" w:rsidP="00E53513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  <w:lang w:val="ru-RU" w:eastAsia="ru-RU" w:bidi="ar-SA"/>
                    </w:rPr>
                  </w:pPr>
                  <w:r w:rsidRPr="00704502"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  <w:lang w:val="ru-RU" w:eastAsia="ru-RU" w:bidi="ar-SA"/>
                    </w:rPr>
                    <w:t>9</w:t>
                  </w:r>
                </w:p>
              </w:tc>
            </w:tr>
            <w:tr w:rsidR="0058261F" w:rsidRPr="0066418C" w:rsidTr="00E53513">
              <w:tc>
                <w:tcPr>
                  <w:tcW w:w="604" w:type="dxa"/>
                </w:tcPr>
                <w:p w:rsidR="0058261F" w:rsidRPr="00704502" w:rsidRDefault="0058261F" w:rsidP="00E53513">
                  <w:pPr>
                    <w:pStyle w:val="a6"/>
                    <w:rPr>
                      <w:rFonts w:ascii="Times New Roman" w:hAnsi="Times New Roman"/>
                      <w:noProof/>
                      <w:sz w:val="26"/>
                      <w:szCs w:val="26"/>
                      <w:lang w:val="ru-RU" w:eastAsia="ru-RU" w:bidi="ar-SA"/>
                    </w:rPr>
                  </w:pPr>
                </w:p>
              </w:tc>
              <w:tc>
                <w:tcPr>
                  <w:tcW w:w="604" w:type="dxa"/>
                </w:tcPr>
                <w:p w:rsidR="0058261F" w:rsidRPr="00704502" w:rsidRDefault="0058261F" w:rsidP="00E53513">
                  <w:pPr>
                    <w:pStyle w:val="a6"/>
                    <w:rPr>
                      <w:rFonts w:ascii="Times New Roman" w:hAnsi="Times New Roman"/>
                      <w:noProof/>
                      <w:sz w:val="26"/>
                      <w:szCs w:val="26"/>
                      <w:lang w:val="ru-RU" w:eastAsia="ru-RU" w:bidi="ar-SA"/>
                    </w:rPr>
                  </w:pPr>
                </w:p>
              </w:tc>
              <w:tc>
                <w:tcPr>
                  <w:tcW w:w="604" w:type="dxa"/>
                </w:tcPr>
                <w:p w:rsidR="0058261F" w:rsidRPr="00704502" w:rsidRDefault="0058261F" w:rsidP="00E53513">
                  <w:pPr>
                    <w:pStyle w:val="a6"/>
                    <w:rPr>
                      <w:rFonts w:ascii="Times New Roman" w:hAnsi="Times New Roman"/>
                      <w:noProof/>
                      <w:sz w:val="26"/>
                      <w:szCs w:val="26"/>
                      <w:lang w:val="ru-RU" w:eastAsia="ru-RU" w:bidi="ar-SA"/>
                    </w:rPr>
                  </w:pPr>
                </w:p>
              </w:tc>
              <w:tc>
                <w:tcPr>
                  <w:tcW w:w="604" w:type="dxa"/>
                </w:tcPr>
                <w:p w:rsidR="0058261F" w:rsidRPr="00704502" w:rsidRDefault="0058261F" w:rsidP="00E53513">
                  <w:pPr>
                    <w:pStyle w:val="a6"/>
                    <w:rPr>
                      <w:rFonts w:ascii="Times New Roman" w:hAnsi="Times New Roman"/>
                      <w:noProof/>
                      <w:sz w:val="26"/>
                      <w:szCs w:val="26"/>
                      <w:lang w:val="ru-RU" w:eastAsia="ru-RU" w:bidi="ar-SA"/>
                    </w:rPr>
                  </w:pPr>
                </w:p>
              </w:tc>
              <w:tc>
                <w:tcPr>
                  <w:tcW w:w="604" w:type="dxa"/>
                </w:tcPr>
                <w:p w:rsidR="0058261F" w:rsidRPr="00704502" w:rsidRDefault="0058261F" w:rsidP="00E53513">
                  <w:pPr>
                    <w:pStyle w:val="a6"/>
                    <w:rPr>
                      <w:rFonts w:ascii="Times New Roman" w:hAnsi="Times New Roman"/>
                      <w:noProof/>
                      <w:sz w:val="26"/>
                      <w:szCs w:val="26"/>
                      <w:lang w:val="ru-RU" w:eastAsia="ru-RU" w:bidi="ar-SA"/>
                    </w:rPr>
                  </w:pPr>
                </w:p>
              </w:tc>
              <w:tc>
                <w:tcPr>
                  <w:tcW w:w="604" w:type="dxa"/>
                </w:tcPr>
                <w:p w:rsidR="0058261F" w:rsidRPr="00704502" w:rsidRDefault="0058261F" w:rsidP="00E53513">
                  <w:pPr>
                    <w:pStyle w:val="a6"/>
                    <w:rPr>
                      <w:rFonts w:ascii="Times New Roman" w:hAnsi="Times New Roman"/>
                      <w:noProof/>
                      <w:sz w:val="26"/>
                      <w:szCs w:val="26"/>
                      <w:lang w:val="ru-RU" w:eastAsia="ru-RU" w:bidi="ar-SA"/>
                    </w:rPr>
                  </w:pPr>
                </w:p>
              </w:tc>
              <w:tc>
                <w:tcPr>
                  <w:tcW w:w="605" w:type="dxa"/>
                </w:tcPr>
                <w:p w:rsidR="0058261F" w:rsidRPr="00704502" w:rsidRDefault="0058261F" w:rsidP="00E53513">
                  <w:pPr>
                    <w:pStyle w:val="a6"/>
                    <w:rPr>
                      <w:rFonts w:ascii="Times New Roman" w:hAnsi="Times New Roman"/>
                      <w:noProof/>
                      <w:sz w:val="26"/>
                      <w:szCs w:val="26"/>
                      <w:lang w:val="ru-RU" w:eastAsia="ru-RU" w:bidi="ar-SA"/>
                    </w:rPr>
                  </w:pPr>
                </w:p>
              </w:tc>
              <w:tc>
                <w:tcPr>
                  <w:tcW w:w="605" w:type="dxa"/>
                </w:tcPr>
                <w:p w:rsidR="0058261F" w:rsidRPr="00704502" w:rsidRDefault="0058261F" w:rsidP="00E53513">
                  <w:pPr>
                    <w:pStyle w:val="a6"/>
                    <w:rPr>
                      <w:rFonts w:ascii="Times New Roman" w:hAnsi="Times New Roman"/>
                      <w:noProof/>
                      <w:sz w:val="26"/>
                      <w:szCs w:val="26"/>
                      <w:lang w:val="ru-RU" w:eastAsia="ru-RU" w:bidi="ar-SA"/>
                    </w:rPr>
                  </w:pPr>
                </w:p>
              </w:tc>
              <w:tc>
                <w:tcPr>
                  <w:tcW w:w="605" w:type="dxa"/>
                </w:tcPr>
                <w:p w:rsidR="0058261F" w:rsidRPr="00704502" w:rsidRDefault="0058261F" w:rsidP="00E53513">
                  <w:pPr>
                    <w:pStyle w:val="a6"/>
                    <w:rPr>
                      <w:rFonts w:ascii="Times New Roman" w:hAnsi="Times New Roman"/>
                      <w:noProof/>
                      <w:sz w:val="26"/>
                      <w:szCs w:val="26"/>
                      <w:lang w:val="ru-RU" w:eastAsia="ru-RU" w:bidi="ar-SA"/>
                    </w:rPr>
                  </w:pPr>
                </w:p>
              </w:tc>
            </w:tr>
          </w:tbl>
          <w:p w:rsidR="0058261F" w:rsidRPr="00704502" w:rsidRDefault="0058261F" w:rsidP="00E53513">
            <w:pPr>
              <w:pStyle w:val="a6"/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</w:pPr>
            <w:r w:rsidRPr="00704502"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  <w:t>Добавьте, какой кружок  Вы хотели бы еще:___________</w:t>
            </w:r>
            <w:r>
              <w:rPr>
                <w:rFonts w:ascii="Times New Roman" w:hAnsi="Times New Roman"/>
                <w:noProof/>
                <w:sz w:val="26"/>
                <w:szCs w:val="26"/>
                <w:lang w:val="ru-RU" w:eastAsia="ru-RU" w:bidi="ar-SA"/>
              </w:rPr>
              <w:t>__________________</w:t>
            </w:r>
          </w:p>
        </w:tc>
      </w:tr>
      <w:tr w:rsidR="0058261F" w:rsidRPr="00704502" w:rsidTr="00E53513">
        <w:tc>
          <w:tcPr>
            <w:tcW w:w="817" w:type="dxa"/>
          </w:tcPr>
          <w:p w:rsidR="0058261F" w:rsidRPr="00704502" w:rsidRDefault="0058261F" w:rsidP="00E53513">
            <w:pPr>
              <w:pStyle w:val="a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4502">
              <w:rPr>
                <w:rFonts w:ascii="Times New Roman" w:hAnsi="Times New Roman"/>
                <w:sz w:val="26"/>
                <w:szCs w:val="26"/>
                <w:lang w:val="ru-RU"/>
              </w:rPr>
              <w:t>5.3.</w:t>
            </w:r>
          </w:p>
        </w:tc>
        <w:tc>
          <w:tcPr>
            <w:tcW w:w="3544" w:type="dxa"/>
          </w:tcPr>
          <w:p w:rsidR="0058261F" w:rsidRPr="00704502" w:rsidRDefault="0058261F" w:rsidP="00E53513">
            <w:pPr>
              <w:pStyle w:val="a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450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Оцените, насколько качественно проводятся культурно-массовые мероприятия </w:t>
            </w:r>
          </w:p>
        </w:tc>
        <w:tc>
          <w:tcPr>
            <w:tcW w:w="5670" w:type="dxa"/>
          </w:tcPr>
          <w:p w:rsidR="0058261F" w:rsidRPr="00704502" w:rsidRDefault="0058261F" w:rsidP="00E535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22"/>
              <w:gridCol w:w="523"/>
              <w:gridCol w:w="523"/>
              <w:gridCol w:w="523"/>
              <w:gridCol w:w="524"/>
              <w:gridCol w:w="524"/>
              <w:gridCol w:w="524"/>
              <w:gridCol w:w="524"/>
              <w:gridCol w:w="524"/>
              <w:gridCol w:w="537"/>
            </w:tblGrid>
            <w:tr w:rsidR="0058261F" w:rsidRPr="00704502" w:rsidTr="00E53513">
              <w:tc>
                <w:tcPr>
                  <w:tcW w:w="543" w:type="dxa"/>
                </w:tcPr>
                <w:p w:rsidR="0058261F" w:rsidRPr="00704502" w:rsidRDefault="0058261F" w:rsidP="00E535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70450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4" w:type="dxa"/>
                </w:tcPr>
                <w:p w:rsidR="0058261F" w:rsidRPr="00704502" w:rsidRDefault="0058261F" w:rsidP="00E535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70450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4" w:type="dxa"/>
                </w:tcPr>
                <w:p w:rsidR="0058261F" w:rsidRPr="00704502" w:rsidRDefault="0058261F" w:rsidP="00E535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70450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4" w:type="dxa"/>
                </w:tcPr>
                <w:p w:rsidR="0058261F" w:rsidRPr="00704502" w:rsidRDefault="0058261F" w:rsidP="00E535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70450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4" w:type="dxa"/>
                </w:tcPr>
                <w:p w:rsidR="0058261F" w:rsidRPr="00704502" w:rsidRDefault="0058261F" w:rsidP="00E535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70450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44" w:type="dxa"/>
                </w:tcPr>
                <w:p w:rsidR="0058261F" w:rsidRPr="00704502" w:rsidRDefault="0058261F" w:rsidP="00E535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70450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44" w:type="dxa"/>
                </w:tcPr>
                <w:p w:rsidR="0058261F" w:rsidRPr="00704502" w:rsidRDefault="0058261F" w:rsidP="00E535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70450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544" w:type="dxa"/>
                </w:tcPr>
                <w:p w:rsidR="0058261F" w:rsidRPr="00704502" w:rsidRDefault="0058261F" w:rsidP="00E535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70450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44" w:type="dxa"/>
                </w:tcPr>
                <w:p w:rsidR="0058261F" w:rsidRPr="00704502" w:rsidRDefault="0058261F" w:rsidP="00E535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70450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544" w:type="dxa"/>
                </w:tcPr>
                <w:p w:rsidR="0058261F" w:rsidRPr="00704502" w:rsidRDefault="0058261F" w:rsidP="00E535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70450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10</w:t>
                  </w:r>
                </w:p>
              </w:tc>
            </w:tr>
            <w:tr w:rsidR="0058261F" w:rsidRPr="00704502" w:rsidTr="00E53513">
              <w:tc>
                <w:tcPr>
                  <w:tcW w:w="543" w:type="dxa"/>
                </w:tcPr>
                <w:p w:rsidR="0058261F" w:rsidRPr="00704502" w:rsidRDefault="0058261F" w:rsidP="00E53513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44" w:type="dxa"/>
                </w:tcPr>
                <w:p w:rsidR="0058261F" w:rsidRPr="00704502" w:rsidRDefault="0058261F" w:rsidP="00E53513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44" w:type="dxa"/>
                </w:tcPr>
                <w:p w:rsidR="0058261F" w:rsidRPr="00704502" w:rsidRDefault="0058261F" w:rsidP="00E53513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44" w:type="dxa"/>
                </w:tcPr>
                <w:p w:rsidR="0058261F" w:rsidRPr="00704502" w:rsidRDefault="0058261F" w:rsidP="00E53513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44" w:type="dxa"/>
                </w:tcPr>
                <w:p w:rsidR="0058261F" w:rsidRPr="00704502" w:rsidRDefault="0058261F" w:rsidP="00E53513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44" w:type="dxa"/>
                </w:tcPr>
                <w:p w:rsidR="0058261F" w:rsidRPr="00704502" w:rsidRDefault="0058261F" w:rsidP="00E53513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44" w:type="dxa"/>
                </w:tcPr>
                <w:p w:rsidR="0058261F" w:rsidRPr="00704502" w:rsidRDefault="0058261F" w:rsidP="00E53513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44" w:type="dxa"/>
                </w:tcPr>
                <w:p w:rsidR="0058261F" w:rsidRPr="00704502" w:rsidRDefault="0058261F" w:rsidP="00E53513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44" w:type="dxa"/>
                </w:tcPr>
                <w:p w:rsidR="0058261F" w:rsidRPr="00704502" w:rsidRDefault="0058261F" w:rsidP="00E53513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44" w:type="dxa"/>
                </w:tcPr>
                <w:p w:rsidR="0058261F" w:rsidRPr="00704502" w:rsidRDefault="0058261F" w:rsidP="00E53513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58261F" w:rsidRPr="00704502" w:rsidRDefault="0058261F" w:rsidP="00E535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261F" w:rsidRPr="00704502" w:rsidRDefault="0058261F" w:rsidP="0058261F">
      <w:pPr>
        <w:pStyle w:val="a6"/>
        <w:rPr>
          <w:rFonts w:ascii="Times New Roman" w:hAnsi="Times New Roman"/>
          <w:sz w:val="26"/>
          <w:szCs w:val="26"/>
          <w:lang w:val="ru-RU"/>
        </w:rPr>
      </w:pPr>
      <w:r w:rsidRPr="00704502">
        <w:rPr>
          <w:rFonts w:ascii="Times New Roman" w:hAnsi="Times New Roman"/>
          <w:sz w:val="26"/>
          <w:szCs w:val="26"/>
          <w:lang w:val="ru-RU"/>
        </w:rPr>
        <w:t xml:space="preserve">Ваши пожелания, кроме </w:t>
      </w:r>
      <w:proofErr w:type="gramStart"/>
      <w:r w:rsidRPr="00704502">
        <w:rPr>
          <w:rFonts w:ascii="Times New Roman" w:hAnsi="Times New Roman"/>
          <w:sz w:val="26"/>
          <w:szCs w:val="26"/>
          <w:lang w:val="ru-RU"/>
        </w:rPr>
        <w:t>опрашиваемых</w:t>
      </w:r>
      <w:proofErr w:type="gramEnd"/>
      <w:r w:rsidR="009114FC">
        <w:rPr>
          <w:rFonts w:ascii="Times New Roman" w:hAnsi="Times New Roman"/>
          <w:sz w:val="26"/>
          <w:szCs w:val="26"/>
          <w:lang w:val="ru-RU"/>
        </w:rPr>
        <w:t>:</w:t>
      </w:r>
      <w:r w:rsidRPr="00704502">
        <w:rPr>
          <w:rFonts w:ascii="Times New Roman" w:hAnsi="Times New Roman"/>
          <w:sz w:val="26"/>
          <w:szCs w:val="26"/>
          <w:lang w:val="ru-RU"/>
        </w:rPr>
        <w:t xml:space="preserve"> ________________________________________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>_______________________________</w:t>
      </w:r>
    </w:p>
    <w:p w:rsidR="0058261F" w:rsidRPr="00704502" w:rsidRDefault="0058261F" w:rsidP="0058261F">
      <w:pPr>
        <w:pStyle w:val="a6"/>
        <w:rPr>
          <w:rFonts w:ascii="Times New Roman" w:hAnsi="Times New Roman"/>
          <w:sz w:val="26"/>
          <w:szCs w:val="26"/>
          <w:lang w:val="ru-RU"/>
        </w:rPr>
      </w:pPr>
      <w:r w:rsidRPr="00704502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</w:t>
      </w:r>
    </w:p>
    <w:p w:rsidR="0058261F" w:rsidRPr="00704502" w:rsidRDefault="0058261F" w:rsidP="0058261F">
      <w:pPr>
        <w:pStyle w:val="a6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58261F" w:rsidRDefault="0058261F" w:rsidP="0058261F">
      <w:pPr>
        <w:pStyle w:val="a6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04502">
        <w:rPr>
          <w:rFonts w:ascii="Times New Roman" w:hAnsi="Times New Roman"/>
          <w:b/>
          <w:sz w:val="26"/>
          <w:szCs w:val="26"/>
          <w:lang w:val="ru-RU"/>
        </w:rPr>
        <w:t xml:space="preserve">Благодарим Вас за то, что вы </w:t>
      </w:r>
      <w:proofErr w:type="gramStart"/>
      <w:r w:rsidRPr="00704502">
        <w:rPr>
          <w:rFonts w:ascii="Times New Roman" w:hAnsi="Times New Roman"/>
          <w:b/>
          <w:sz w:val="26"/>
          <w:szCs w:val="26"/>
          <w:lang w:val="ru-RU"/>
        </w:rPr>
        <w:t>с</w:t>
      </w:r>
      <w:proofErr w:type="gramEnd"/>
      <w:r w:rsidRPr="00704502">
        <w:rPr>
          <w:rFonts w:ascii="Times New Roman" w:hAnsi="Times New Roman"/>
          <w:b/>
          <w:sz w:val="26"/>
          <w:szCs w:val="26"/>
          <w:lang w:val="ru-RU"/>
        </w:rPr>
        <w:t xml:space="preserve"> вниманием отнеслись к нашему труду и готовы включиться в процесс управления качеством предоставляемых услуг!</w:t>
      </w:r>
    </w:p>
    <w:p w:rsidR="0058261F" w:rsidRDefault="0058261F" w:rsidP="0058261F">
      <w:pPr>
        <w:pStyle w:val="a6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58261F" w:rsidRDefault="0058261F" w:rsidP="0058261F">
      <w:pPr>
        <w:pStyle w:val="a6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58261F" w:rsidRPr="003A2CC4" w:rsidRDefault="0058261F" w:rsidP="0058261F">
      <w:pPr>
        <w:pStyle w:val="a6"/>
        <w:ind w:firstLine="708"/>
        <w:jc w:val="both"/>
        <w:rPr>
          <w:rFonts w:ascii="Times New Roman" w:hAnsi="Times New Roman"/>
          <w:sz w:val="24"/>
          <w:szCs w:val="26"/>
          <w:lang w:val="ru-RU"/>
        </w:rPr>
      </w:pPr>
      <w:r w:rsidRPr="003A2CC4">
        <w:rPr>
          <w:rFonts w:ascii="Times New Roman" w:hAnsi="Times New Roman"/>
          <w:sz w:val="28"/>
          <w:szCs w:val="26"/>
          <w:lang w:val="ru-RU"/>
        </w:rPr>
        <w:t xml:space="preserve">Примечание. </w:t>
      </w:r>
      <w:r w:rsidRPr="003A2CC4">
        <w:rPr>
          <w:rFonts w:ascii="Times New Roman" w:hAnsi="Times New Roman"/>
          <w:sz w:val="24"/>
          <w:szCs w:val="26"/>
          <w:lang w:val="ru-RU"/>
        </w:rPr>
        <w:t xml:space="preserve">Чтобы рассчитать средний балл по критерию «открытость и доступность информации об учреждениях культуры» (вопрос 1.1.) нужно суммировать баллы ответов по этому вопросу и поделить на количество участвовавших в опросе людей. </w:t>
      </w:r>
      <w:proofErr w:type="gramStart"/>
      <w:r w:rsidRPr="003A2CC4">
        <w:rPr>
          <w:rFonts w:ascii="Times New Roman" w:hAnsi="Times New Roman"/>
          <w:sz w:val="24"/>
          <w:szCs w:val="26"/>
          <w:lang w:val="ru-RU"/>
        </w:rPr>
        <w:t>По такому же принципу высчитываются баллы по критериям «комфортность условий и доступность получения услуг в сфере культуры, в том числе для граждан с ограниченными возможностями здоровья» (вопрос 2.1, 2.3), по критерию «режим работы, удобный для посетителей, в том числе в выходные и в праздничные дни» (вопрос 3.1.), по критерию «доля получателей услуг, удовлетворенных качеством обслуживания в учреждениях культуры» (вопрос 4.1</w:t>
      </w:r>
      <w:proofErr w:type="gramEnd"/>
      <w:r w:rsidRPr="003A2CC4">
        <w:rPr>
          <w:rFonts w:ascii="Times New Roman" w:hAnsi="Times New Roman"/>
          <w:sz w:val="24"/>
          <w:szCs w:val="26"/>
          <w:lang w:val="ru-RU"/>
        </w:rPr>
        <w:t>), по критерию «доля получателей услуг, удовлетворенных качеством обслуживания в учреждениях культуры» (вопрос 5.1., 5.2, 5.3)</w:t>
      </w:r>
    </w:p>
    <w:p w:rsidR="0058261F" w:rsidRDefault="0058261F" w:rsidP="0058261F">
      <w:pPr>
        <w:pStyle w:val="a6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215346" w:rsidRDefault="00215346" w:rsidP="00215346">
      <w:pPr>
        <w:pStyle w:val="a3"/>
        <w:spacing w:line="276" w:lineRule="auto"/>
        <w:jc w:val="both"/>
        <w:rPr>
          <w:b/>
          <w:color w:val="000000"/>
          <w:sz w:val="28"/>
        </w:rPr>
      </w:pPr>
    </w:p>
    <w:p w:rsidR="00760E4B" w:rsidRDefault="00760E4B" w:rsidP="00C75732">
      <w:pPr>
        <w:pStyle w:val="a3"/>
        <w:spacing w:line="276" w:lineRule="auto"/>
        <w:rPr>
          <w:b/>
          <w:color w:val="000000"/>
          <w:sz w:val="28"/>
        </w:rPr>
      </w:pPr>
    </w:p>
    <w:p w:rsidR="00760E4B" w:rsidRDefault="00760E4B" w:rsidP="00C75732">
      <w:pPr>
        <w:pStyle w:val="a3"/>
        <w:spacing w:line="276" w:lineRule="auto"/>
        <w:rPr>
          <w:b/>
          <w:color w:val="000000"/>
          <w:sz w:val="28"/>
        </w:rPr>
      </w:pPr>
    </w:p>
    <w:p w:rsidR="00760E4B" w:rsidRDefault="00760E4B" w:rsidP="00C75732">
      <w:pPr>
        <w:pStyle w:val="a3"/>
        <w:spacing w:line="276" w:lineRule="auto"/>
        <w:rPr>
          <w:b/>
          <w:color w:val="000000"/>
          <w:sz w:val="28"/>
        </w:rPr>
      </w:pPr>
    </w:p>
    <w:p w:rsidR="00760E4B" w:rsidRDefault="00760E4B" w:rsidP="00C75732">
      <w:pPr>
        <w:pStyle w:val="a3"/>
        <w:spacing w:line="276" w:lineRule="auto"/>
        <w:rPr>
          <w:b/>
          <w:color w:val="000000"/>
          <w:sz w:val="28"/>
        </w:rPr>
      </w:pPr>
    </w:p>
    <w:p w:rsidR="00760E4B" w:rsidRDefault="00760E4B" w:rsidP="00C75732">
      <w:pPr>
        <w:pStyle w:val="a3"/>
        <w:spacing w:line="276" w:lineRule="auto"/>
        <w:rPr>
          <w:b/>
          <w:color w:val="000000"/>
          <w:sz w:val="28"/>
        </w:rPr>
      </w:pPr>
    </w:p>
    <w:p w:rsidR="00215346" w:rsidRDefault="00215346" w:rsidP="00C75732">
      <w:pPr>
        <w:pStyle w:val="a3"/>
        <w:spacing w:line="276" w:lineRule="auto"/>
        <w:rPr>
          <w:b/>
          <w:color w:val="000000"/>
          <w:sz w:val="28"/>
        </w:rPr>
      </w:pPr>
    </w:p>
    <w:p w:rsidR="00E0715A" w:rsidRDefault="008D33F8" w:rsidP="0058261F">
      <w:pPr>
        <w:pStyle w:val="a3"/>
        <w:spacing w:line="276" w:lineRule="auto"/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t>Приложение 2</w:t>
      </w:r>
    </w:p>
    <w:p w:rsidR="008D33F8" w:rsidRDefault="008D33F8" w:rsidP="008D33F8">
      <w:pPr>
        <w:pStyle w:val="a3"/>
        <w:spacing w:line="276" w:lineRule="auto"/>
        <w:jc w:val="center"/>
        <w:rPr>
          <w:b/>
          <w:color w:val="000000"/>
          <w:sz w:val="28"/>
          <w:lang w:val="en-US"/>
        </w:rPr>
      </w:pPr>
      <w:r w:rsidRPr="008D33F8">
        <w:rPr>
          <w:color w:val="000000"/>
          <w:sz w:val="28"/>
        </w:rPr>
        <w:t xml:space="preserve">Органы, ответственные за размещение информации о результатах независимой оценки качества оказания услуг на сайте </w:t>
      </w:r>
      <w:r w:rsidRPr="008D33F8">
        <w:rPr>
          <w:b/>
          <w:color w:val="000000"/>
          <w:sz w:val="28"/>
          <w:lang w:val="en-US"/>
        </w:rPr>
        <w:t>bus</w:t>
      </w:r>
      <w:r w:rsidRPr="008D33F8">
        <w:rPr>
          <w:b/>
          <w:color w:val="000000"/>
          <w:sz w:val="28"/>
        </w:rPr>
        <w:t>.</w:t>
      </w:r>
      <w:proofErr w:type="spellStart"/>
      <w:r w:rsidRPr="008D33F8">
        <w:rPr>
          <w:b/>
          <w:color w:val="000000"/>
          <w:sz w:val="28"/>
          <w:lang w:val="en-US"/>
        </w:rPr>
        <w:t>gov</w:t>
      </w:r>
      <w:proofErr w:type="spellEnd"/>
      <w:r w:rsidRPr="008D33F8">
        <w:rPr>
          <w:b/>
          <w:color w:val="000000"/>
          <w:sz w:val="28"/>
        </w:rPr>
        <w:t>.</w:t>
      </w:r>
      <w:proofErr w:type="spellStart"/>
      <w:r w:rsidRPr="008D33F8">
        <w:rPr>
          <w:b/>
          <w:color w:val="000000"/>
          <w:sz w:val="28"/>
          <w:lang w:val="en-US"/>
        </w:rPr>
        <w:t>ru</w:t>
      </w:r>
      <w:proofErr w:type="spellEnd"/>
    </w:p>
    <w:p w:rsidR="008D33F8" w:rsidRPr="008D33F8" w:rsidRDefault="004D2C1B" w:rsidP="008D33F8">
      <w:pPr>
        <w:pStyle w:val="a3"/>
        <w:spacing w:line="276" w:lineRule="auto"/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roundrect id="_x0000_s1084" style="position:absolute;left:0;text-align:left;margin-left:-54.3pt;margin-top:11.25pt;width:186pt;height:76.5pt;z-index:251709440" arcsize="10923f">
            <v:textbox>
              <w:txbxContent>
                <w:p w:rsidR="00E53513" w:rsidRPr="004D2C1B" w:rsidRDefault="00E53513" w:rsidP="004D2C1B">
                  <w:pPr>
                    <w:jc w:val="center"/>
                  </w:pPr>
                  <w:r>
                    <w:t xml:space="preserve">Органы местного самоуправления  МО – уполномоченный орган, осуществляющий размещение информации на </w:t>
                  </w:r>
                  <w:r>
                    <w:rPr>
                      <w:lang w:val="en-US"/>
                    </w:rPr>
                    <w:t>bus</w:t>
                  </w:r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gov</w:t>
                  </w:r>
                  <w:proofErr w:type="spellEnd"/>
                  <w:r w:rsidRPr="004D2C1B">
                    <w:t>.</w:t>
                  </w:r>
                  <w:proofErr w:type="spellStart"/>
                  <w:r>
                    <w:rPr>
                      <w:lang w:val="en-US"/>
                    </w:rPr>
                    <w:t>ru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color w:val="000000"/>
          <w:sz w:val="28"/>
        </w:rPr>
        <w:pict>
          <v:roundrect id="_x0000_s1085" style="position:absolute;left:0;text-align:left;margin-left:146.7pt;margin-top:11.25pt;width:171pt;height:76.5pt;z-index:251710464" arcsize="10923f">
            <v:textbox>
              <w:txbxContent>
                <w:p w:rsidR="00E53513" w:rsidRPr="00E40425" w:rsidRDefault="00E53513" w:rsidP="004D2C1B">
                  <w:pPr>
                    <w:jc w:val="center"/>
                    <w:rPr>
                      <w:sz w:val="36"/>
                    </w:rPr>
                  </w:pPr>
                  <w:r w:rsidRPr="00E40425">
                    <w:rPr>
                      <w:sz w:val="36"/>
                    </w:rPr>
                    <w:t>Общественный совет</w:t>
                  </w:r>
                </w:p>
              </w:txbxContent>
            </v:textbox>
          </v:roundrect>
        </w:pict>
      </w:r>
      <w:r w:rsidR="008D33F8">
        <w:rPr>
          <w:noProof/>
          <w:color w:val="000000"/>
          <w:sz w:val="28"/>
        </w:rPr>
        <w:pict>
          <v:roundrect id="_x0000_s1086" style="position:absolute;left:0;text-align:left;margin-left:330.45pt;margin-top:11.25pt;width:159pt;height:76.5pt;z-index:251711488" arcsize="10923f">
            <v:textbox>
              <w:txbxContent>
                <w:p w:rsidR="00E53513" w:rsidRPr="00E40425" w:rsidRDefault="00E53513" w:rsidP="00E40425">
                  <w:pPr>
                    <w:jc w:val="center"/>
                    <w:rPr>
                      <w:sz w:val="36"/>
                    </w:rPr>
                  </w:pPr>
                  <w:r w:rsidRPr="00E40425">
                    <w:rPr>
                      <w:sz w:val="36"/>
                    </w:rPr>
                    <w:t>Операторы</w:t>
                  </w:r>
                </w:p>
                <w:p w:rsidR="00E53513" w:rsidRPr="00E40425" w:rsidRDefault="00E53513" w:rsidP="00E40425">
                  <w:pPr>
                    <w:jc w:val="center"/>
                    <w:rPr>
                      <w:sz w:val="20"/>
                    </w:rPr>
                  </w:pPr>
                  <w:r w:rsidRPr="00E40425">
                    <w:rPr>
                      <w:sz w:val="20"/>
                    </w:rPr>
                    <w:t>Культурно-досуговые учреждения – по согласованию</w:t>
                  </w:r>
                </w:p>
              </w:txbxContent>
            </v:textbox>
          </v:roundrect>
        </w:pict>
      </w:r>
    </w:p>
    <w:p w:rsidR="00E0715A" w:rsidRDefault="00E0715A" w:rsidP="0058261F">
      <w:pPr>
        <w:pStyle w:val="a3"/>
        <w:spacing w:line="276" w:lineRule="auto"/>
        <w:jc w:val="right"/>
        <w:rPr>
          <w:b/>
          <w:color w:val="000000"/>
          <w:sz w:val="28"/>
        </w:rPr>
      </w:pPr>
    </w:p>
    <w:p w:rsidR="00E0715A" w:rsidRDefault="004D2C1B" w:rsidP="0058261F">
      <w:pPr>
        <w:pStyle w:val="a3"/>
        <w:spacing w:line="276" w:lineRule="auto"/>
        <w:jc w:val="right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2" type="#_x0000_t32" style="position:absolute;left:0;text-align:left;margin-left:415.95pt;margin-top:22.75pt;width:0;height:23.25pt;z-index:251717632" o:connectortype="straight">
            <v:stroke endarrow="block"/>
          </v:shape>
        </w:pict>
      </w:r>
      <w:r>
        <w:rPr>
          <w:b/>
          <w:noProof/>
          <w:color w:val="000000"/>
          <w:sz w:val="28"/>
        </w:rPr>
        <w:pict>
          <v:shape id="_x0000_s1091" type="#_x0000_t32" style="position:absolute;left:0;text-align:left;margin-left:233.7pt;margin-top:22.75pt;width:.75pt;height:23.25pt;z-index:251716608" o:connectortype="straight">
            <v:stroke endarrow="block"/>
          </v:shape>
        </w:pict>
      </w:r>
      <w:r w:rsidR="008D33F8">
        <w:rPr>
          <w:b/>
          <w:noProof/>
          <w:color w:val="000000"/>
          <w:sz w:val="28"/>
        </w:rPr>
        <w:pict>
          <v:shape id="_x0000_s1090" type="#_x0000_t32" style="position:absolute;left:0;text-align:left;margin-left:35.7pt;margin-top:22.75pt;width:0;height:23.25pt;z-index:251715584" o:connectortype="straight">
            <v:stroke endarrow="block"/>
          </v:shape>
        </w:pict>
      </w:r>
    </w:p>
    <w:p w:rsidR="00E0715A" w:rsidRDefault="004D2C1B" w:rsidP="0058261F">
      <w:pPr>
        <w:pStyle w:val="a3"/>
        <w:spacing w:line="276" w:lineRule="auto"/>
        <w:jc w:val="right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rect id="_x0000_s1087" style="position:absolute;left:0;text-align:left;margin-left:-61.05pt;margin-top:13.45pt;width:192.75pt;height:84.75pt;z-index:251712512">
            <v:textbox>
              <w:txbxContent>
                <w:p w:rsidR="00E53513" w:rsidRPr="004D2C1B" w:rsidRDefault="00E53513" w:rsidP="004D2C1B">
                  <w:pPr>
                    <w:jc w:val="center"/>
                  </w:pPr>
                  <w:r>
                    <w:t xml:space="preserve">Регистрируются на сайте </w:t>
                  </w:r>
                  <w:r>
                    <w:rPr>
                      <w:lang w:val="en-US"/>
                    </w:rPr>
                    <w:t>bus</w:t>
                  </w:r>
                  <w:r w:rsidRPr="004D2C1B">
                    <w:t>.</w:t>
                  </w:r>
                  <w:proofErr w:type="spellStart"/>
                  <w:r>
                    <w:rPr>
                      <w:lang w:val="en-US"/>
                    </w:rPr>
                    <w:t>gov</w:t>
                  </w:r>
                  <w:proofErr w:type="spellEnd"/>
                  <w:r w:rsidRPr="004D2C1B">
                    <w:t>.</w:t>
                  </w:r>
                  <w:proofErr w:type="spellStart"/>
                  <w:r>
                    <w:rPr>
                      <w:lang w:val="en-US"/>
                    </w:rPr>
                    <w:t>ru</w:t>
                  </w:r>
                  <w:proofErr w:type="spellEnd"/>
                  <w:r w:rsidRPr="004D2C1B">
                    <w:t xml:space="preserve"> </w:t>
                  </w:r>
                  <w:r>
                    <w:t xml:space="preserve">и размещают на нем информацию о результатах </w:t>
                  </w:r>
                  <w:proofErr w:type="gramStart"/>
                  <w:r>
                    <w:t>проведения независимой оценки качества оказания услуг</w:t>
                  </w:r>
                  <w:proofErr w:type="gramEnd"/>
                </w:p>
              </w:txbxContent>
            </v:textbox>
          </v:rect>
        </w:pict>
      </w:r>
      <w:r>
        <w:rPr>
          <w:b/>
          <w:noProof/>
          <w:color w:val="000000"/>
          <w:sz w:val="28"/>
        </w:rPr>
        <w:pict>
          <v:rect id="_x0000_s1088" style="position:absolute;left:0;text-align:left;margin-left:146.7pt;margin-top:13.45pt;width:175.5pt;height:78.75pt;z-index:251713536">
            <v:textbox>
              <w:txbxContent>
                <w:p w:rsidR="00E53513" w:rsidRDefault="00E53513" w:rsidP="004D2C1B">
                  <w:pPr>
                    <w:jc w:val="center"/>
                  </w:pPr>
                  <w:r>
                    <w:t>Проводят независимую оценку качества оказания услуг</w:t>
                  </w:r>
                </w:p>
              </w:txbxContent>
            </v:textbox>
          </v:rect>
        </w:pict>
      </w:r>
      <w:r w:rsidR="008D33F8">
        <w:rPr>
          <w:b/>
          <w:noProof/>
          <w:color w:val="000000"/>
          <w:sz w:val="28"/>
        </w:rPr>
        <w:pict>
          <v:rect id="_x0000_s1089" style="position:absolute;left:0;text-align:left;margin-left:330.45pt;margin-top:13.45pt;width:163.5pt;height:78.75pt;z-index:251714560">
            <v:textbox>
              <w:txbxContent>
                <w:p w:rsidR="00E53513" w:rsidRDefault="00E53513" w:rsidP="004D2C1B">
                  <w:pPr>
                    <w:jc w:val="center"/>
                  </w:pPr>
                  <w:r>
                    <w:t>Осуществляют сбор, обобщение и анализ информации о качестве оказания услуг</w:t>
                  </w:r>
                </w:p>
              </w:txbxContent>
            </v:textbox>
          </v:rect>
        </w:pict>
      </w:r>
    </w:p>
    <w:p w:rsidR="00E0715A" w:rsidRDefault="00E0715A" w:rsidP="0058261F">
      <w:pPr>
        <w:pStyle w:val="a3"/>
        <w:spacing w:line="276" w:lineRule="auto"/>
        <w:jc w:val="right"/>
        <w:rPr>
          <w:b/>
          <w:color w:val="000000"/>
          <w:sz w:val="28"/>
        </w:rPr>
      </w:pPr>
    </w:p>
    <w:p w:rsidR="00E0715A" w:rsidRDefault="00E0715A" w:rsidP="0058261F">
      <w:pPr>
        <w:pStyle w:val="a3"/>
        <w:spacing w:line="276" w:lineRule="auto"/>
        <w:jc w:val="right"/>
        <w:rPr>
          <w:b/>
          <w:color w:val="000000"/>
          <w:sz w:val="28"/>
        </w:rPr>
      </w:pPr>
    </w:p>
    <w:p w:rsidR="00E0715A" w:rsidRDefault="00E0715A" w:rsidP="0058261F">
      <w:pPr>
        <w:pStyle w:val="a3"/>
        <w:spacing w:line="276" w:lineRule="auto"/>
        <w:jc w:val="right"/>
        <w:rPr>
          <w:b/>
          <w:color w:val="000000"/>
          <w:sz w:val="28"/>
        </w:rPr>
      </w:pPr>
    </w:p>
    <w:p w:rsidR="00E0715A" w:rsidRDefault="008D33F8" w:rsidP="0058261F">
      <w:pPr>
        <w:pStyle w:val="a3"/>
        <w:spacing w:line="276" w:lineRule="auto"/>
        <w:jc w:val="right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roundrect id="_x0000_s1093" style="position:absolute;left:0;text-align:left;margin-left:18.45pt;margin-top:25.15pt;width:179.25pt;height:79.5pt;z-index:251718656" arcsize="10923f">
            <v:textbox>
              <w:txbxContent>
                <w:p w:rsidR="00E53513" w:rsidRPr="004D2C1B" w:rsidRDefault="00E53513" w:rsidP="004D2C1B">
                  <w:pPr>
                    <w:jc w:val="center"/>
                    <w:rPr>
                      <w:sz w:val="32"/>
                    </w:rPr>
                  </w:pPr>
                  <w:r w:rsidRPr="004D2C1B">
                    <w:rPr>
                      <w:sz w:val="32"/>
                    </w:rPr>
                    <w:t>Министерство финансов РФ</w:t>
                  </w:r>
                </w:p>
              </w:txbxContent>
            </v:textbox>
          </v:roundrect>
        </w:pict>
      </w:r>
      <w:r>
        <w:rPr>
          <w:b/>
          <w:noProof/>
          <w:color w:val="000000"/>
          <w:sz w:val="28"/>
        </w:rPr>
        <w:pict>
          <v:roundrect id="_x0000_s1094" style="position:absolute;left:0;text-align:left;margin-left:227.7pt;margin-top:25.15pt;width:196.5pt;height:79.5pt;z-index:251719680" arcsize="10923f">
            <v:textbox>
              <w:txbxContent>
                <w:p w:rsidR="00E53513" w:rsidRPr="004D2C1B" w:rsidRDefault="00E53513" w:rsidP="004D2C1B">
                  <w:pPr>
                    <w:spacing w:line="240" w:lineRule="auto"/>
                    <w:jc w:val="center"/>
                    <w:rPr>
                      <w:sz w:val="32"/>
                    </w:rPr>
                  </w:pPr>
                  <w:r w:rsidRPr="004D2C1B">
                    <w:rPr>
                      <w:sz w:val="32"/>
                    </w:rPr>
                    <w:t>Федеральное</w:t>
                  </w:r>
                </w:p>
                <w:p w:rsidR="00E53513" w:rsidRPr="004D2C1B" w:rsidRDefault="00E53513" w:rsidP="004D2C1B">
                  <w:pPr>
                    <w:spacing w:line="240" w:lineRule="auto"/>
                    <w:jc w:val="center"/>
                    <w:rPr>
                      <w:sz w:val="32"/>
                    </w:rPr>
                  </w:pPr>
                  <w:r w:rsidRPr="004D2C1B">
                    <w:rPr>
                      <w:sz w:val="32"/>
                    </w:rPr>
                    <w:t>казначейство</w:t>
                  </w:r>
                </w:p>
              </w:txbxContent>
            </v:textbox>
          </v:roundrect>
        </w:pict>
      </w:r>
    </w:p>
    <w:p w:rsidR="00E0715A" w:rsidRDefault="00E0715A" w:rsidP="0058261F">
      <w:pPr>
        <w:pStyle w:val="a3"/>
        <w:spacing w:line="276" w:lineRule="auto"/>
        <w:jc w:val="right"/>
        <w:rPr>
          <w:b/>
          <w:color w:val="000000"/>
          <w:sz w:val="28"/>
        </w:rPr>
      </w:pPr>
    </w:p>
    <w:p w:rsidR="00E0715A" w:rsidRDefault="00E0715A" w:rsidP="0058261F">
      <w:pPr>
        <w:pStyle w:val="a3"/>
        <w:spacing w:line="276" w:lineRule="auto"/>
        <w:jc w:val="right"/>
        <w:rPr>
          <w:b/>
          <w:color w:val="000000"/>
          <w:sz w:val="28"/>
        </w:rPr>
      </w:pPr>
    </w:p>
    <w:p w:rsidR="00E0715A" w:rsidRDefault="008D33F8" w:rsidP="0058261F">
      <w:pPr>
        <w:pStyle w:val="a3"/>
        <w:spacing w:line="276" w:lineRule="auto"/>
        <w:jc w:val="right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 id="_x0000_s1098" type="#_x0000_t32" style="position:absolute;left:0;text-align:left;margin-left:322.2pt;margin-top:7.15pt;width:0;height:34.5pt;z-index:251723776" o:connectortype="straight">
            <v:stroke endarrow="block"/>
          </v:shape>
        </w:pict>
      </w:r>
      <w:r>
        <w:rPr>
          <w:b/>
          <w:noProof/>
          <w:color w:val="000000"/>
          <w:sz w:val="28"/>
        </w:rPr>
        <w:pict>
          <v:shape id="_x0000_s1097" type="#_x0000_t32" style="position:absolute;left:0;text-align:left;margin-left:109.95pt;margin-top:7.15pt;width:0;height:34.5pt;z-index:251722752" o:connectortype="straight">
            <v:stroke endarrow="block"/>
          </v:shape>
        </w:pict>
      </w:r>
    </w:p>
    <w:p w:rsidR="00E0715A" w:rsidRDefault="008D33F8" w:rsidP="0058261F">
      <w:pPr>
        <w:pStyle w:val="a3"/>
        <w:spacing w:line="276" w:lineRule="auto"/>
        <w:jc w:val="right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rect id="_x0000_s1096" style="position:absolute;left:0;text-align:left;margin-left:227.7pt;margin-top:9.1pt;width:205.5pt;height:96pt;z-index:251721728">
            <v:textbox>
              <w:txbxContent>
                <w:p w:rsidR="00E53513" w:rsidRPr="004D2C1B" w:rsidRDefault="00E53513" w:rsidP="004D2C1B">
                  <w:pPr>
                    <w:jc w:val="center"/>
                  </w:pPr>
                  <w:r>
                    <w:t xml:space="preserve">Осуществляют регистрацию уполномоченных органов на сайте </w:t>
                  </w:r>
                  <w:r>
                    <w:rPr>
                      <w:lang w:val="en-US"/>
                    </w:rPr>
                    <w:t>bus</w:t>
                  </w:r>
                  <w:r w:rsidRPr="004D2C1B">
                    <w:t>.</w:t>
                  </w:r>
                  <w:proofErr w:type="spellStart"/>
                  <w:r>
                    <w:rPr>
                      <w:lang w:val="en-US"/>
                    </w:rPr>
                    <w:t>gov</w:t>
                  </w:r>
                  <w:proofErr w:type="spellEnd"/>
                  <w:r w:rsidRPr="004D2C1B">
                    <w:t>.</w:t>
                  </w:r>
                  <w:proofErr w:type="spellStart"/>
                  <w:r>
                    <w:rPr>
                      <w:lang w:val="en-US"/>
                    </w:rPr>
                    <w:t>ru</w:t>
                  </w:r>
                  <w:proofErr w:type="spellEnd"/>
                  <w:r>
                    <w:t>, обеспечивают ведение сайта и поддержку пользователей</w:t>
                  </w:r>
                </w:p>
              </w:txbxContent>
            </v:textbox>
          </v:rect>
        </w:pict>
      </w:r>
      <w:r>
        <w:rPr>
          <w:b/>
          <w:noProof/>
          <w:color w:val="000000"/>
          <w:sz w:val="28"/>
        </w:rPr>
        <w:pict>
          <v:rect id="_x0000_s1095" style="position:absolute;left:0;text-align:left;margin-left:-6.3pt;margin-top:9.1pt;width:214.5pt;height:96pt;z-index:251720704">
            <v:textbox>
              <w:txbxContent>
                <w:p w:rsidR="00E53513" w:rsidRPr="004D2C1B" w:rsidRDefault="00E53513" w:rsidP="004D2C1B">
                  <w:pPr>
                    <w:jc w:val="center"/>
                  </w:pPr>
                  <w:r>
                    <w:t xml:space="preserve">Определяет состав информации о результатах независимой оценки качества оказания услуг и порядок ее размещения на сайте </w:t>
                  </w:r>
                  <w:r>
                    <w:rPr>
                      <w:lang w:val="en-US"/>
                    </w:rPr>
                    <w:t>bus</w:t>
                  </w:r>
                  <w:r w:rsidRPr="004D2C1B">
                    <w:t>.</w:t>
                  </w:r>
                  <w:proofErr w:type="spellStart"/>
                  <w:r>
                    <w:rPr>
                      <w:lang w:val="en-US"/>
                    </w:rPr>
                    <w:t>gov</w:t>
                  </w:r>
                  <w:proofErr w:type="spellEnd"/>
                  <w:r w:rsidRPr="004D2C1B">
                    <w:t>.</w:t>
                  </w:r>
                  <w:proofErr w:type="spellStart"/>
                  <w:r>
                    <w:rPr>
                      <w:lang w:val="en-US"/>
                    </w:rPr>
                    <w:t>ru</w:t>
                  </w:r>
                  <w:proofErr w:type="spellEnd"/>
                </w:p>
              </w:txbxContent>
            </v:textbox>
          </v:rect>
        </w:pict>
      </w:r>
    </w:p>
    <w:p w:rsidR="00E0715A" w:rsidRDefault="00E0715A" w:rsidP="0058261F">
      <w:pPr>
        <w:pStyle w:val="a3"/>
        <w:spacing w:line="276" w:lineRule="auto"/>
        <w:jc w:val="right"/>
        <w:rPr>
          <w:b/>
          <w:color w:val="000000"/>
          <w:sz w:val="28"/>
        </w:rPr>
      </w:pPr>
    </w:p>
    <w:p w:rsidR="00E0715A" w:rsidRDefault="00E0715A" w:rsidP="0058261F">
      <w:pPr>
        <w:pStyle w:val="a3"/>
        <w:spacing w:line="276" w:lineRule="auto"/>
        <w:jc w:val="right"/>
        <w:rPr>
          <w:b/>
          <w:color w:val="000000"/>
          <w:sz w:val="28"/>
        </w:rPr>
      </w:pPr>
    </w:p>
    <w:p w:rsidR="00E0715A" w:rsidRDefault="00E0715A" w:rsidP="0058261F">
      <w:pPr>
        <w:pStyle w:val="a3"/>
        <w:spacing w:line="276" w:lineRule="auto"/>
        <w:jc w:val="right"/>
        <w:rPr>
          <w:b/>
          <w:color w:val="000000"/>
          <w:sz w:val="28"/>
        </w:rPr>
      </w:pPr>
    </w:p>
    <w:p w:rsidR="00E0715A" w:rsidRDefault="00E0715A" w:rsidP="0058261F">
      <w:pPr>
        <w:pStyle w:val="a3"/>
        <w:spacing w:line="276" w:lineRule="auto"/>
        <w:jc w:val="right"/>
        <w:rPr>
          <w:b/>
          <w:color w:val="000000"/>
          <w:sz w:val="28"/>
        </w:rPr>
      </w:pPr>
    </w:p>
    <w:p w:rsidR="00E0715A" w:rsidRDefault="00E0715A" w:rsidP="0058261F">
      <w:pPr>
        <w:pStyle w:val="a3"/>
        <w:spacing w:line="276" w:lineRule="auto"/>
        <w:jc w:val="right"/>
        <w:rPr>
          <w:b/>
          <w:color w:val="000000"/>
          <w:sz w:val="28"/>
        </w:rPr>
      </w:pPr>
    </w:p>
    <w:p w:rsidR="00E0715A" w:rsidRDefault="00E0715A" w:rsidP="0058261F">
      <w:pPr>
        <w:pStyle w:val="a3"/>
        <w:spacing w:line="276" w:lineRule="auto"/>
        <w:jc w:val="right"/>
        <w:rPr>
          <w:b/>
          <w:color w:val="000000"/>
          <w:sz w:val="28"/>
        </w:rPr>
      </w:pPr>
    </w:p>
    <w:p w:rsidR="00E0715A" w:rsidRDefault="00E0715A" w:rsidP="003A2CC4">
      <w:pPr>
        <w:pStyle w:val="a3"/>
        <w:spacing w:line="276" w:lineRule="auto"/>
        <w:rPr>
          <w:b/>
          <w:color w:val="000000"/>
          <w:sz w:val="28"/>
        </w:rPr>
      </w:pPr>
    </w:p>
    <w:p w:rsidR="00E0715A" w:rsidRDefault="00544109" w:rsidP="0058261F">
      <w:pPr>
        <w:pStyle w:val="a3"/>
        <w:spacing w:line="276" w:lineRule="auto"/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t>Приложение 3</w:t>
      </w:r>
    </w:p>
    <w:p w:rsidR="00544109" w:rsidRPr="002B760B" w:rsidRDefault="00544109" w:rsidP="00544109">
      <w:pPr>
        <w:pStyle w:val="a3"/>
        <w:spacing w:line="276" w:lineRule="auto"/>
        <w:jc w:val="center"/>
        <w:rPr>
          <w:b/>
          <w:color w:val="000000"/>
          <w:sz w:val="28"/>
        </w:rPr>
      </w:pPr>
      <w:r w:rsidRPr="002B760B">
        <w:rPr>
          <w:b/>
          <w:noProof/>
          <w:color w:val="000000"/>
          <w:sz w:val="28"/>
        </w:rPr>
        <w:pict>
          <v:roundrect id="_x0000_s1099" style="position:absolute;left:0;text-align:left;margin-left:-21.3pt;margin-top:48.8pt;width:501.75pt;height:46.5pt;z-index:251724800" arcsize="10923f">
            <v:textbox>
              <w:txbxContent>
                <w:p w:rsidR="00E53513" w:rsidRPr="00C65C20" w:rsidRDefault="00E53513">
                  <w:pPr>
                    <w:rPr>
                      <w:b/>
                      <w:sz w:val="28"/>
                    </w:rPr>
                  </w:pPr>
                  <w:r w:rsidRPr="00C65C20">
                    <w:rPr>
                      <w:b/>
                      <w:sz w:val="28"/>
                    </w:rPr>
                    <w:t>Сведения об уполномоченных органах, общественных советах и операторах, осуществляющих проведение независимой оценки качества оказания услуг</w:t>
                  </w:r>
                </w:p>
              </w:txbxContent>
            </v:textbox>
          </v:roundrect>
        </w:pict>
      </w:r>
      <w:r w:rsidRPr="002B760B">
        <w:rPr>
          <w:b/>
          <w:color w:val="000000"/>
          <w:sz w:val="28"/>
        </w:rPr>
        <w:t xml:space="preserve">Состав информации </w:t>
      </w:r>
      <w:proofErr w:type="gramStart"/>
      <w:r w:rsidRPr="002B760B">
        <w:rPr>
          <w:b/>
          <w:color w:val="000000"/>
          <w:sz w:val="28"/>
        </w:rPr>
        <w:t>о</w:t>
      </w:r>
      <w:proofErr w:type="gramEnd"/>
      <w:r w:rsidRPr="002B760B">
        <w:rPr>
          <w:b/>
          <w:color w:val="000000"/>
          <w:sz w:val="28"/>
        </w:rPr>
        <w:t xml:space="preserve"> </w:t>
      </w:r>
      <w:proofErr w:type="gramStart"/>
      <w:r w:rsidRPr="002B760B">
        <w:rPr>
          <w:b/>
          <w:color w:val="000000"/>
          <w:sz w:val="28"/>
        </w:rPr>
        <w:t>результатов</w:t>
      </w:r>
      <w:proofErr w:type="gramEnd"/>
      <w:r w:rsidRPr="002B760B">
        <w:rPr>
          <w:b/>
          <w:color w:val="000000"/>
          <w:sz w:val="28"/>
        </w:rPr>
        <w:t xml:space="preserve"> независимой оценки качества, размещаемой на сайте </w:t>
      </w:r>
      <w:r w:rsidRPr="002B760B">
        <w:rPr>
          <w:b/>
          <w:color w:val="000000"/>
          <w:sz w:val="28"/>
          <w:lang w:val="en-US"/>
        </w:rPr>
        <w:t>bus</w:t>
      </w:r>
      <w:r w:rsidRPr="002B760B">
        <w:rPr>
          <w:b/>
          <w:color w:val="000000"/>
          <w:sz w:val="28"/>
        </w:rPr>
        <w:t>.</w:t>
      </w:r>
      <w:proofErr w:type="spellStart"/>
      <w:r w:rsidRPr="002B760B">
        <w:rPr>
          <w:b/>
          <w:color w:val="000000"/>
          <w:sz w:val="28"/>
          <w:lang w:val="en-US"/>
        </w:rPr>
        <w:t>gov</w:t>
      </w:r>
      <w:proofErr w:type="spellEnd"/>
      <w:r w:rsidRPr="002B760B">
        <w:rPr>
          <w:b/>
          <w:color w:val="000000"/>
          <w:sz w:val="28"/>
        </w:rPr>
        <w:t>.</w:t>
      </w:r>
      <w:proofErr w:type="spellStart"/>
      <w:r w:rsidRPr="002B760B">
        <w:rPr>
          <w:b/>
          <w:color w:val="000000"/>
          <w:sz w:val="28"/>
          <w:lang w:val="en-US"/>
        </w:rPr>
        <w:t>ru</w:t>
      </w:r>
      <w:proofErr w:type="spellEnd"/>
    </w:p>
    <w:p w:rsidR="00544109" w:rsidRPr="00544109" w:rsidRDefault="00544109" w:rsidP="00544109">
      <w:pPr>
        <w:pStyle w:val="a3"/>
        <w:spacing w:line="276" w:lineRule="auto"/>
        <w:jc w:val="center"/>
        <w:rPr>
          <w:b/>
          <w:color w:val="000000"/>
          <w:sz w:val="28"/>
        </w:rPr>
      </w:pPr>
    </w:p>
    <w:p w:rsidR="00E0715A" w:rsidRDefault="00544109" w:rsidP="0058261F">
      <w:pPr>
        <w:pStyle w:val="a3"/>
        <w:spacing w:line="276" w:lineRule="auto"/>
        <w:jc w:val="right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roundrect id="_x0000_s1100" style="position:absolute;left:0;text-align:left;margin-left:-21.3pt;margin-top:25.25pt;width:501.75pt;height:49.5pt;z-index:251725824" arcsize="10923f">
            <v:textbox>
              <w:txbxContent>
                <w:p w:rsidR="00E53513" w:rsidRPr="00C65C20" w:rsidRDefault="00E53513">
                  <w:pPr>
                    <w:rPr>
                      <w:b/>
                      <w:sz w:val="28"/>
                    </w:rPr>
                  </w:pPr>
                  <w:r w:rsidRPr="00C65C20">
                    <w:rPr>
                      <w:b/>
                      <w:sz w:val="28"/>
                    </w:rPr>
                    <w:t>Сведения о показателях и критериях оценки качества оказания услуг</w:t>
                  </w:r>
                </w:p>
              </w:txbxContent>
            </v:textbox>
          </v:roundrect>
        </w:pict>
      </w:r>
    </w:p>
    <w:p w:rsidR="00E0715A" w:rsidRDefault="00E0715A" w:rsidP="0058261F">
      <w:pPr>
        <w:pStyle w:val="a3"/>
        <w:spacing w:line="276" w:lineRule="auto"/>
        <w:jc w:val="right"/>
        <w:rPr>
          <w:b/>
          <w:color w:val="000000"/>
          <w:sz w:val="28"/>
        </w:rPr>
      </w:pPr>
    </w:p>
    <w:p w:rsidR="00E0715A" w:rsidRDefault="00544109" w:rsidP="0058261F">
      <w:pPr>
        <w:pStyle w:val="a3"/>
        <w:spacing w:line="276" w:lineRule="auto"/>
        <w:jc w:val="right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roundrect id="_x0000_s1101" style="position:absolute;left:0;text-align:left;margin-left:-21.3pt;margin-top:22.45pt;width:501.75pt;height:51pt;z-index:251726848" arcsize="10923f">
            <v:textbox>
              <w:txbxContent>
                <w:p w:rsidR="00E53513" w:rsidRPr="00C65C20" w:rsidRDefault="00E53513">
                  <w:pPr>
                    <w:rPr>
                      <w:b/>
                      <w:sz w:val="28"/>
                    </w:rPr>
                  </w:pPr>
                  <w:r w:rsidRPr="00C65C20">
                    <w:rPr>
                      <w:b/>
                      <w:sz w:val="28"/>
                    </w:rPr>
                    <w:t xml:space="preserve">Сведения об организациях, в отношении которых </w:t>
                  </w:r>
                  <w:proofErr w:type="gramStart"/>
                  <w:r w:rsidRPr="00C65C20">
                    <w:rPr>
                      <w:b/>
                      <w:sz w:val="28"/>
                    </w:rPr>
                    <w:t>проводится</w:t>
                  </w:r>
                  <w:proofErr w:type="gramEnd"/>
                  <w:r w:rsidRPr="00C65C20">
                    <w:rPr>
                      <w:b/>
                      <w:sz w:val="28"/>
                    </w:rPr>
                    <w:t>/не проводится независимая оценка качества оказания услуг</w:t>
                  </w:r>
                </w:p>
              </w:txbxContent>
            </v:textbox>
          </v:roundrect>
        </w:pict>
      </w:r>
    </w:p>
    <w:p w:rsidR="00E0715A" w:rsidRDefault="00E0715A" w:rsidP="0058261F">
      <w:pPr>
        <w:pStyle w:val="a3"/>
        <w:spacing w:line="276" w:lineRule="auto"/>
        <w:jc w:val="right"/>
        <w:rPr>
          <w:b/>
          <w:color w:val="000000"/>
          <w:sz w:val="28"/>
        </w:rPr>
      </w:pPr>
    </w:p>
    <w:p w:rsidR="00E0715A" w:rsidRDefault="00544109" w:rsidP="0058261F">
      <w:pPr>
        <w:pStyle w:val="a3"/>
        <w:spacing w:line="276" w:lineRule="auto"/>
        <w:jc w:val="right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roundrect id="_x0000_s1102" style="position:absolute;left:0;text-align:left;margin-left:-21.3pt;margin-top:24.95pt;width:501.75pt;height:48pt;z-index:251727872" arcsize="10923f">
            <v:textbox>
              <w:txbxContent>
                <w:p w:rsidR="00E53513" w:rsidRPr="00C65C20" w:rsidRDefault="00E53513">
                  <w:pPr>
                    <w:rPr>
                      <w:b/>
                      <w:sz w:val="28"/>
                    </w:rPr>
                  </w:pPr>
                  <w:r w:rsidRPr="00C65C20">
                    <w:rPr>
                      <w:b/>
                      <w:sz w:val="28"/>
                    </w:rPr>
                    <w:t>Сведения о результатах независимой оценки качества оказания услуг организациями и предложениях об улучшении качества их деятельности</w:t>
                  </w:r>
                </w:p>
              </w:txbxContent>
            </v:textbox>
          </v:roundrect>
        </w:pict>
      </w:r>
    </w:p>
    <w:p w:rsidR="00E0715A" w:rsidRDefault="00E0715A" w:rsidP="0058261F">
      <w:pPr>
        <w:pStyle w:val="a3"/>
        <w:spacing w:line="276" w:lineRule="auto"/>
        <w:jc w:val="right"/>
        <w:rPr>
          <w:b/>
          <w:color w:val="000000"/>
          <w:sz w:val="28"/>
        </w:rPr>
      </w:pPr>
    </w:p>
    <w:p w:rsidR="00E0715A" w:rsidRDefault="00544109" w:rsidP="0058261F">
      <w:pPr>
        <w:pStyle w:val="a3"/>
        <w:spacing w:line="276" w:lineRule="auto"/>
        <w:jc w:val="right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roundrect id="_x0000_s1103" style="position:absolute;left:0;text-align:left;margin-left:-21.3pt;margin-top:24.4pt;width:505.5pt;height:52.5pt;z-index:251728896" arcsize="10923f">
            <v:textbox>
              <w:txbxContent>
                <w:p w:rsidR="00E53513" w:rsidRPr="00960A1B" w:rsidRDefault="00E53513">
                  <w:pPr>
                    <w:rPr>
                      <w:b/>
                      <w:sz w:val="32"/>
                    </w:rPr>
                  </w:pPr>
                  <w:r w:rsidRPr="00960A1B">
                    <w:rPr>
                      <w:b/>
                      <w:sz w:val="32"/>
                    </w:rPr>
                    <w:t>Информация о проведенных опросах</w:t>
                  </w:r>
                </w:p>
              </w:txbxContent>
            </v:textbox>
          </v:roundrect>
        </w:pict>
      </w:r>
    </w:p>
    <w:p w:rsidR="00E0715A" w:rsidRDefault="00E0715A" w:rsidP="0058261F">
      <w:pPr>
        <w:pStyle w:val="a3"/>
        <w:spacing w:line="276" w:lineRule="auto"/>
        <w:jc w:val="right"/>
        <w:rPr>
          <w:b/>
          <w:color w:val="000000"/>
          <w:sz w:val="28"/>
        </w:rPr>
      </w:pPr>
    </w:p>
    <w:p w:rsidR="00E0715A" w:rsidRDefault="00544109" w:rsidP="0058261F">
      <w:pPr>
        <w:pStyle w:val="a3"/>
        <w:spacing w:line="276" w:lineRule="auto"/>
        <w:jc w:val="right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roundrect id="_x0000_s1104" style="position:absolute;left:0;text-align:left;margin-left:-17.55pt;margin-top:31.4pt;width:501.75pt;height:57pt;z-index:251729920" arcsize="10923f">
            <v:textbox>
              <w:txbxContent>
                <w:p w:rsidR="00E53513" w:rsidRPr="00960A1B" w:rsidRDefault="00E53513">
                  <w:pPr>
                    <w:rPr>
                      <w:b/>
                      <w:sz w:val="32"/>
                    </w:rPr>
                  </w:pPr>
                  <w:r w:rsidRPr="00960A1B">
                    <w:rPr>
                      <w:b/>
                      <w:sz w:val="32"/>
                    </w:rPr>
                    <w:t>Сведения о контрольных мероприятиях</w:t>
                  </w:r>
                </w:p>
              </w:txbxContent>
            </v:textbox>
          </v:roundrect>
        </w:pict>
      </w:r>
    </w:p>
    <w:p w:rsidR="00E0715A" w:rsidRDefault="00E0715A" w:rsidP="0058261F">
      <w:pPr>
        <w:pStyle w:val="a3"/>
        <w:spacing w:line="276" w:lineRule="auto"/>
        <w:jc w:val="right"/>
        <w:rPr>
          <w:b/>
          <w:color w:val="000000"/>
          <w:sz w:val="28"/>
        </w:rPr>
      </w:pPr>
    </w:p>
    <w:p w:rsidR="00E0715A" w:rsidRDefault="00E0715A" w:rsidP="0058261F">
      <w:pPr>
        <w:pStyle w:val="a3"/>
        <w:spacing w:line="276" w:lineRule="auto"/>
        <w:jc w:val="right"/>
        <w:rPr>
          <w:b/>
          <w:color w:val="000000"/>
          <w:sz w:val="28"/>
        </w:rPr>
      </w:pPr>
    </w:p>
    <w:p w:rsidR="00E0715A" w:rsidRDefault="00544109" w:rsidP="0058261F">
      <w:pPr>
        <w:pStyle w:val="a3"/>
        <w:spacing w:line="276" w:lineRule="auto"/>
        <w:jc w:val="right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roundrect id="_x0000_s1105" style="position:absolute;left:0;text-align:left;margin-left:-17.55pt;margin-top:11.1pt;width:501.75pt;height:55.5pt;z-index:251730944" arcsize="10923f">
            <v:textbox>
              <w:txbxContent>
                <w:p w:rsidR="00E53513" w:rsidRPr="00960A1B" w:rsidRDefault="00E53513">
                  <w:pPr>
                    <w:rPr>
                      <w:b/>
                      <w:sz w:val="32"/>
                    </w:rPr>
                  </w:pPr>
                  <w:r w:rsidRPr="00960A1B">
                    <w:rPr>
                      <w:b/>
                      <w:sz w:val="32"/>
                    </w:rPr>
                    <w:t>Иные сведения</w:t>
                  </w:r>
                </w:p>
              </w:txbxContent>
            </v:textbox>
          </v:roundrect>
        </w:pict>
      </w:r>
    </w:p>
    <w:p w:rsidR="00E0715A" w:rsidRDefault="00E0715A" w:rsidP="0058261F">
      <w:pPr>
        <w:pStyle w:val="a3"/>
        <w:spacing w:line="276" w:lineRule="auto"/>
        <w:jc w:val="right"/>
        <w:rPr>
          <w:b/>
          <w:color w:val="000000"/>
          <w:sz w:val="28"/>
        </w:rPr>
      </w:pPr>
    </w:p>
    <w:p w:rsidR="00E0715A" w:rsidRDefault="00E0715A" w:rsidP="0058261F">
      <w:pPr>
        <w:pStyle w:val="a3"/>
        <w:spacing w:line="276" w:lineRule="auto"/>
        <w:jc w:val="right"/>
        <w:rPr>
          <w:b/>
          <w:color w:val="000000"/>
          <w:sz w:val="28"/>
        </w:rPr>
      </w:pPr>
    </w:p>
    <w:p w:rsidR="00E0715A" w:rsidRDefault="00E0715A" w:rsidP="0058261F">
      <w:pPr>
        <w:pStyle w:val="a3"/>
        <w:spacing w:line="276" w:lineRule="auto"/>
        <w:jc w:val="right"/>
        <w:rPr>
          <w:b/>
          <w:color w:val="000000"/>
          <w:sz w:val="28"/>
        </w:rPr>
      </w:pPr>
    </w:p>
    <w:p w:rsidR="00E0715A" w:rsidRDefault="00E0715A" w:rsidP="006A5329">
      <w:pPr>
        <w:pStyle w:val="a3"/>
        <w:spacing w:line="276" w:lineRule="auto"/>
        <w:rPr>
          <w:b/>
          <w:color w:val="000000"/>
          <w:sz w:val="28"/>
          <w:lang w:val="en-US"/>
        </w:rPr>
      </w:pPr>
    </w:p>
    <w:p w:rsidR="006A5329" w:rsidRPr="006A5329" w:rsidRDefault="006A5329" w:rsidP="006A5329">
      <w:pPr>
        <w:pStyle w:val="a3"/>
        <w:spacing w:line="276" w:lineRule="auto"/>
        <w:rPr>
          <w:b/>
          <w:color w:val="000000"/>
          <w:sz w:val="28"/>
          <w:lang w:val="en-US"/>
        </w:rPr>
      </w:pPr>
    </w:p>
    <w:p w:rsidR="003A2CC4" w:rsidRDefault="003A2CC4" w:rsidP="003B620F">
      <w:pPr>
        <w:pStyle w:val="a3"/>
        <w:spacing w:line="276" w:lineRule="auto"/>
        <w:rPr>
          <w:b/>
          <w:color w:val="000000"/>
          <w:sz w:val="28"/>
        </w:rPr>
      </w:pPr>
    </w:p>
    <w:p w:rsidR="00215346" w:rsidRDefault="0058261F" w:rsidP="0058261F">
      <w:pPr>
        <w:pStyle w:val="a3"/>
        <w:spacing w:line="276" w:lineRule="auto"/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 xml:space="preserve">Приложение </w:t>
      </w:r>
      <w:r w:rsidR="00F51DB0">
        <w:rPr>
          <w:b/>
          <w:color w:val="000000"/>
          <w:sz w:val="28"/>
        </w:rPr>
        <w:t>4</w:t>
      </w:r>
    </w:p>
    <w:p w:rsidR="00756C83" w:rsidRPr="00756C83" w:rsidRDefault="00A343A3" w:rsidP="00C75732">
      <w:pPr>
        <w:pStyle w:val="a3"/>
        <w:spacing w:line="276" w:lineRule="auto"/>
        <w:rPr>
          <w:b/>
          <w:color w:val="000000"/>
          <w:sz w:val="28"/>
        </w:rPr>
      </w:pPr>
      <w:r w:rsidRPr="00A343A3">
        <w:rPr>
          <w:noProof/>
          <w:color w:val="000000"/>
          <w:sz w:val="22"/>
          <w:szCs w:val="27"/>
        </w:rPr>
        <w:pict>
          <v:rect id="_x0000_s1044" style="position:absolute;margin-left:-21.3pt;margin-top:21.3pt;width:487.5pt;height:234pt;z-index:251669504">
            <v:textbox>
              <w:txbxContent>
                <w:p w:rsidR="00E53513" w:rsidRPr="00E747EE" w:rsidRDefault="00E53513" w:rsidP="00952B5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E747EE">
                    <w:rPr>
                      <w:rFonts w:ascii="Times New Roman" w:hAnsi="Times New Roman" w:cs="Times New Roman"/>
                      <w:b/>
                      <w:sz w:val="24"/>
                    </w:rPr>
                    <w:t>Орган управления культурой муниципального образования Республики Тыва</w:t>
                  </w:r>
                </w:p>
                <w:p w:rsidR="00E53513" w:rsidRPr="00E747EE" w:rsidRDefault="00E53513" w:rsidP="00952B53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E747EE">
                    <w:rPr>
                      <w:rFonts w:ascii="Times New Roman" w:hAnsi="Times New Roman" w:cs="Times New Roman"/>
                    </w:rPr>
                    <w:t xml:space="preserve">1.  Общее организационное обеспечение </w:t>
                  </w:r>
                  <w:proofErr w:type="gramStart"/>
                  <w:r w:rsidRPr="00E747EE">
                    <w:rPr>
                      <w:rFonts w:ascii="Times New Roman" w:hAnsi="Times New Roman" w:cs="Times New Roman"/>
                    </w:rPr>
                    <w:t>проведения независимой оценки качества услуг учреждений культуры МО</w:t>
                  </w:r>
                  <w:proofErr w:type="gramEnd"/>
                  <w:r w:rsidRPr="00E747EE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E53513" w:rsidRPr="00E747EE" w:rsidRDefault="00E53513" w:rsidP="00952B53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E747EE">
                    <w:rPr>
                      <w:rFonts w:ascii="Times New Roman" w:hAnsi="Times New Roman" w:cs="Times New Roman"/>
                    </w:rPr>
                    <w:t xml:space="preserve">2.  Контроль и мониторинг </w:t>
                  </w:r>
                  <w:proofErr w:type="gramStart"/>
                  <w:r w:rsidRPr="00E747EE">
                    <w:rPr>
                      <w:rFonts w:ascii="Times New Roman" w:hAnsi="Times New Roman" w:cs="Times New Roman"/>
                    </w:rPr>
                    <w:t>проведения независимой оценки качества услуг учреждений культуры</w:t>
                  </w:r>
                  <w:proofErr w:type="gramEnd"/>
                  <w:r w:rsidRPr="00E747EE">
                    <w:rPr>
                      <w:rFonts w:ascii="Times New Roman" w:hAnsi="Times New Roman" w:cs="Times New Roman"/>
                    </w:rPr>
                    <w:t xml:space="preserve"> в кожууне;</w:t>
                  </w:r>
                </w:p>
                <w:p w:rsidR="00E53513" w:rsidRPr="00E747EE" w:rsidRDefault="00E53513" w:rsidP="00952B53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E747EE">
                    <w:rPr>
                      <w:rFonts w:ascii="Times New Roman" w:hAnsi="Times New Roman" w:cs="Times New Roman"/>
                    </w:rPr>
                    <w:t xml:space="preserve">3.  Обеспечение технической  возможности выражения мнений потребителями  услуг  о деятельности организаций культуры и удовлетворенности результатами на официальном сайте администрации муниципального управления (отзывы на сайте, </w:t>
                  </w:r>
                  <w:proofErr w:type="spellStart"/>
                  <w:r w:rsidRPr="00E747EE">
                    <w:rPr>
                      <w:rFonts w:ascii="Times New Roman" w:hAnsi="Times New Roman" w:cs="Times New Roman"/>
                    </w:rPr>
                    <w:t>он-лайн</w:t>
                  </w:r>
                  <w:proofErr w:type="spellEnd"/>
                  <w:r w:rsidRPr="00E747EE">
                    <w:rPr>
                      <w:rFonts w:ascii="Times New Roman" w:hAnsi="Times New Roman" w:cs="Times New Roman"/>
                    </w:rPr>
                    <w:t xml:space="preserve"> опрос)</w:t>
                  </w:r>
                </w:p>
                <w:p w:rsidR="00E53513" w:rsidRDefault="00E53513" w:rsidP="00952B53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E747EE">
                    <w:rPr>
                      <w:rFonts w:ascii="Times New Roman" w:hAnsi="Times New Roman" w:cs="Times New Roman"/>
                    </w:rPr>
                    <w:t>4.  Выбор состава Общественного совета для проведения независимой оценки качества услуг.</w:t>
                  </w:r>
                </w:p>
                <w:p w:rsidR="00E53513" w:rsidRPr="00C8162E" w:rsidRDefault="00E53513" w:rsidP="00C8162E">
                  <w:pPr>
                    <w:rPr>
                      <w:rFonts w:ascii="Times New Roman" w:hAnsi="Times New Roman" w:cs="Times New Roman"/>
                    </w:rPr>
                  </w:pPr>
                  <w:r w:rsidRPr="00C8162E">
                    <w:rPr>
                      <w:rFonts w:ascii="Times New Roman" w:hAnsi="Times New Roman" w:cs="Times New Roman"/>
                    </w:rPr>
                    <w:t>5. Формирование  публичного рейтинга, подготовка отчета-информации результатов независимой оценки для офиц</w:t>
                  </w:r>
                  <w:proofErr w:type="gramStart"/>
                  <w:r w:rsidRPr="00C8162E">
                    <w:rPr>
                      <w:rFonts w:ascii="Times New Roman" w:hAnsi="Times New Roman" w:cs="Times New Roman"/>
                    </w:rPr>
                    <w:t>.с</w:t>
                  </w:r>
                  <w:proofErr w:type="gramEnd"/>
                  <w:r w:rsidRPr="00C8162E">
                    <w:rPr>
                      <w:rFonts w:ascii="Times New Roman" w:hAnsi="Times New Roman" w:cs="Times New Roman"/>
                    </w:rPr>
                    <w:t xml:space="preserve">айта и сайта </w:t>
                  </w:r>
                  <w:hyperlink r:id="rId8" w:history="1">
                    <w:r w:rsidRPr="00C8162E">
                      <w:rPr>
                        <w:rStyle w:val="a4"/>
                        <w:rFonts w:ascii="Times New Roman" w:hAnsi="Times New Roman" w:cs="Times New Roman"/>
                        <w:lang w:val="en-US"/>
                      </w:rPr>
                      <w:t>www</w:t>
                    </w:r>
                    <w:r w:rsidRPr="00C8162E">
                      <w:rPr>
                        <w:rStyle w:val="a4"/>
                        <w:rFonts w:ascii="Times New Roman" w:hAnsi="Times New Roman" w:cs="Times New Roman"/>
                      </w:rPr>
                      <w:t>.</w:t>
                    </w:r>
                    <w:r w:rsidRPr="00C8162E">
                      <w:rPr>
                        <w:rStyle w:val="a4"/>
                        <w:rFonts w:ascii="Times New Roman" w:hAnsi="Times New Roman" w:cs="Times New Roman"/>
                        <w:lang w:val="en-US"/>
                      </w:rPr>
                      <w:t>bus</w:t>
                    </w:r>
                    <w:r w:rsidRPr="00C8162E">
                      <w:rPr>
                        <w:rStyle w:val="a4"/>
                        <w:rFonts w:ascii="Times New Roman" w:hAnsi="Times New Roman" w:cs="Times New Roman"/>
                      </w:rPr>
                      <w:t>.</w:t>
                    </w:r>
                    <w:proofErr w:type="spellStart"/>
                    <w:r w:rsidRPr="00C8162E">
                      <w:rPr>
                        <w:rStyle w:val="a4"/>
                        <w:rFonts w:ascii="Times New Roman" w:hAnsi="Times New Roman" w:cs="Times New Roman"/>
                        <w:lang w:val="en-US"/>
                      </w:rPr>
                      <w:t>gov</w:t>
                    </w:r>
                    <w:proofErr w:type="spellEnd"/>
                    <w:r w:rsidRPr="00C8162E">
                      <w:rPr>
                        <w:rStyle w:val="a4"/>
                        <w:rFonts w:ascii="Times New Roman" w:hAnsi="Times New Roman" w:cs="Times New Roman"/>
                      </w:rPr>
                      <w:t>.</w:t>
                    </w:r>
                    <w:proofErr w:type="spellStart"/>
                    <w:r w:rsidRPr="00C8162E">
                      <w:rPr>
                        <w:rStyle w:val="a4"/>
                        <w:rFonts w:ascii="Times New Roman" w:hAnsi="Times New Roman" w:cs="Times New Roman"/>
                        <w:lang w:val="en-US"/>
                      </w:rPr>
                      <w:t>ru</w:t>
                    </w:r>
                    <w:proofErr w:type="spellEnd"/>
                  </w:hyperlink>
                  <w:r w:rsidRPr="00C8162E">
                    <w:rPr>
                      <w:rFonts w:ascii="Times New Roman" w:hAnsi="Times New Roman" w:cs="Times New Roman"/>
                    </w:rPr>
                    <w:t>, обеспечение открытости и доступности информации о качестве услуг в сфере культуры всем категориям пользователей;</w:t>
                  </w:r>
                </w:p>
                <w:p w:rsidR="00E53513" w:rsidRPr="00E747EE" w:rsidRDefault="00E53513" w:rsidP="00952B53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="00756C83" w:rsidRPr="00756C83">
        <w:rPr>
          <w:b/>
          <w:color w:val="000000"/>
          <w:sz w:val="28"/>
        </w:rPr>
        <w:t xml:space="preserve">Схема </w:t>
      </w:r>
      <w:proofErr w:type="gramStart"/>
      <w:r w:rsidR="00756C83" w:rsidRPr="00756C83">
        <w:rPr>
          <w:b/>
          <w:color w:val="000000"/>
          <w:sz w:val="28"/>
        </w:rPr>
        <w:t>внедрения системы независимой оценки качества услуг</w:t>
      </w:r>
      <w:proofErr w:type="gramEnd"/>
    </w:p>
    <w:p w:rsidR="00476351" w:rsidRPr="001A31EA" w:rsidRDefault="00DA60F1" w:rsidP="004935E0">
      <w:pPr>
        <w:pStyle w:val="a3"/>
        <w:spacing w:line="276" w:lineRule="auto"/>
        <w:jc w:val="both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tab/>
      </w:r>
    </w:p>
    <w:p w:rsidR="004935E0" w:rsidRPr="004935E0" w:rsidRDefault="004935E0" w:rsidP="00BE6AA5">
      <w:pPr>
        <w:pStyle w:val="a3"/>
        <w:spacing w:line="276" w:lineRule="auto"/>
        <w:ind w:firstLine="708"/>
        <w:jc w:val="both"/>
        <w:rPr>
          <w:color w:val="000000"/>
          <w:sz w:val="22"/>
        </w:rPr>
      </w:pPr>
    </w:p>
    <w:p w:rsidR="00F5490B" w:rsidRPr="00F5490B" w:rsidRDefault="00F5490B" w:rsidP="00F5490B">
      <w:pPr>
        <w:shd w:val="clear" w:color="auto" w:fill="FFFFFF"/>
        <w:spacing w:before="75" w:after="180"/>
        <w:jc w:val="both"/>
        <w:rPr>
          <w:rFonts w:ascii="Times New Roman" w:eastAsia="Times New Roman" w:hAnsi="Times New Roman" w:cs="Times New Roman"/>
          <w:color w:val="000000"/>
          <w:szCs w:val="28"/>
        </w:rPr>
      </w:pPr>
    </w:p>
    <w:p w:rsidR="00655D8F" w:rsidRPr="003903CB" w:rsidRDefault="00E0715A" w:rsidP="00593973">
      <w:pPr>
        <w:shd w:val="clear" w:color="auto" w:fill="FFFFFF"/>
        <w:spacing w:before="75" w:after="180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8"/>
          <w:lang w:eastAsia="ru-RU"/>
        </w:rPr>
        <w:pict>
          <v:rect id="_x0000_s1028" style="position:absolute;left:0;text-align:left;margin-left:290.7pt;margin-top:458.65pt;width:200.25pt;height:172.25pt;z-index:251660288">
            <v:textbox style="mso-next-textbox:#_x0000_s1028">
              <w:txbxContent>
                <w:p w:rsidR="00E53513" w:rsidRPr="00E747EE" w:rsidRDefault="00E53513" w:rsidP="00D00CA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47EE">
                    <w:rPr>
                      <w:rFonts w:ascii="Times New Roman" w:hAnsi="Times New Roman" w:cs="Times New Roman"/>
                      <w:b/>
                    </w:rPr>
                    <w:t>Орган местного самоуправления (Администрация МО)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E53513" w:rsidRPr="00923397" w:rsidRDefault="00E53513" w:rsidP="007A71F9">
                  <w:pPr>
                    <w:pStyle w:val="a5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339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Размещение </w:t>
                  </w:r>
                  <w:proofErr w:type="gramStart"/>
                  <w:r w:rsidRPr="009233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результатов независимой оценки качества услуг учреждений культуры</w:t>
                  </w:r>
                  <w:proofErr w:type="gramEnd"/>
                  <w:r w:rsidRPr="0092339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официальном сайте и сайте </w:t>
                  </w:r>
                  <w:hyperlink r:id="rId9" w:history="1">
                    <w:r w:rsidRPr="00923397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www</w:t>
                    </w:r>
                    <w:r w:rsidRPr="00923397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Pr="00923397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bus</w:t>
                    </w:r>
                    <w:r w:rsidRPr="00923397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23397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gov</w:t>
                    </w:r>
                    <w:proofErr w:type="spellEnd"/>
                    <w:r w:rsidRPr="00923397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23397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(Уполномоченный орган)</w:t>
                  </w:r>
                  <w:r w:rsidRPr="00923397">
                    <w:rPr>
                      <w:sz w:val="20"/>
                      <w:szCs w:val="20"/>
                    </w:rPr>
                    <w:t xml:space="preserve"> </w:t>
                  </w:r>
                </w:p>
                <w:p w:rsidR="00E53513" w:rsidRPr="00923397" w:rsidRDefault="00E53513" w:rsidP="007A71F9">
                  <w:pPr>
                    <w:pStyle w:val="a5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33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Общий мониторинг внедрения независимой оценки качества услуг в МО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8"/>
          <w:lang w:eastAsia="ru-RU"/>
        </w:rPr>
        <w:pict>
          <v:rect id="_x0000_s1034" style="position:absolute;left:0;text-align:left;margin-left:135.45pt;margin-top:462.9pt;width:148.5pt;height:168pt;z-index:251665408">
            <v:textbox>
              <w:txbxContent>
                <w:p w:rsidR="00E53513" w:rsidRPr="00E747EE" w:rsidRDefault="00E53513" w:rsidP="00CF2C6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Министерство культуры  </w:t>
                  </w:r>
                </w:p>
                <w:p w:rsidR="00E53513" w:rsidRPr="00402D50" w:rsidRDefault="00E53513" w:rsidP="00CF2C6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47EE">
                    <w:rPr>
                      <w:rFonts w:ascii="Times New Roman" w:hAnsi="Times New Roman" w:cs="Times New Roman"/>
                      <w:b/>
                    </w:rPr>
                    <w:t>Республиканский центр народного творчества и досуга</w:t>
                  </w:r>
                </w:p>
                <w:p w:rsidR="00E53513" w:rsidRDefault="00E53513" w:rsidP="00CF2C6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2C68">
                    <w:rPr>
                      <w:rFonts w:ascii="Times New Roman" w:hAnsi="Times New Roman" w:cs="Times New Roman"/>
                      <w:sz w:val="20"/>
                    </w:rPr>
                    <w:t>1.</w:t>
                  </w:r>
                  <w:r w:rsidRPr="00CF2C68">
                    <w:rPr>
                      <w:rFonts w:ascii="Times New Roman" w:hAnsi="Times New Roman" w:cs="Times New Roman"/>
                    </w:rPr>
                    <w:t xml:space="preserve">Методическая помощь </w:t>
                  </w:r>
                  <w:r w:rsidRPr="00CF2C68">
                    <w:rPr>
                      <w:rFonts w:ascii="Times New Roman" w:eastAsia="Times New Roman" w:hAnsi="Times New Roman" w:cs="Times New Roman"/>
                      <w:color w:val="000000"/>
                    </w:rPr>
                    <w:t>органам управления культурой муниципальных образований РТ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;</w:t>
                  </w:r>
                </w:p>
                <w:p w:rsidR="00E53513" w:rsidRDefault="00E53513" w:rsidP="00CF2C6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2. Контроль и мониторинг;</w:t>
                  </w:r>
                </w:p>
                <w:p w:rsidR="00E53513" w:rsidRPr="00CF2C68" w:rsidRDefault="00E53513" w:rsidP="00CF2C6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53513" w:rsidRPr="00CF2C68" w:rsidRDefault="00E53513" w:rsidP="00CF2C6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E53513" w:rsidRPr="00B700F6" w:rsidRDefault="00E53513" w:rsidP="00693BE3">
                  <w:pPr>
                    <w:jc w:val="both"/>
                    <w:rPr>
                      <w:b/>
                    </w:rPr>
                  </w:pPr>
                </w:p>
              </w:txbxContent>
            </v:textbox>
          </v:rect>
        </w:pict>
      </w:r>
      <w:r w:rsidR="00A343A3">
        <w:rPr>
          <w:rFonts w:ascii="Times New Roman" w:eastAsia="Times New Roman" w:hAnsi="Times New Roman" w:cs="Times New Roman"/>
          <w:noProof/>
          <w:color w:val="000000"/>
          <w:sz w:val="20"/>
          <w:szCs w:val="28"/>
          <w:lang w:eastAsia="ru-RU"/>
        </w:rPr>
        <w:pict>
          <v:rect id="_x0000_s1027" style="position:absolute;left:0;text-align:left;margin-left:-64.05pt;margin-top:388.75pt;width:183pt;height:269.4pt;z-index:251659264">
            <v:textbox style="mso-next-textbox:#_x0000_s1027">
              <w:txbxContent>
                <w:p w:rsidR="00E53513" w:rsidRPr="00804FE9" w:rsidRDefault="00E53513" w:rsidP="00C8162E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804FE9">
                    <w:rPr>
                      <w:rFonts w:ascii="Times New Roman" w:hAnsi="Times New Roman" w:cs="Times New Roman"/>
                      <w:b/>
                      <w:sz w:val="20"/>
                    </w:rPr>
                    <w:t>Культурно-досуговые учреждения</w:t>
                  </w:r>
                </w:p>
                <w:p w:rsidR="00E53513" w:rsidRPr="00804FE9" w:rsidRDefault="00E53513" w:rsidP="00804FE9">
                  <w:pPr>
                    <w:pStyle w:val="a5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0"/>
                    </w:rPr>
                  </w:pPr>
                  <w:r w:rsidRPr="00804FE9">
                    <w:rPr>
                      <w:rFonts w:ascii="Times New Roman" w:hAnsi="Times New Roman" w:cs="Times New Roman"/>
                      <w:sz w:val="20"/>
                    </w:rPr>
                    <w:t xml:space="preserve">Выступление в качества оператора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(сбор, обобщение и анализ информации о качестве оказания услуг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)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Pr="00804FE9">
                    <w:rPr>
                      <w:rFonts w:ascii="Times New Roman" w:hAnsi="Times New Roman" w:cs="Times New Roman"/>
                      <w:sz w:val="20"/>
                    </w:rPr>
                    <w:t>Проведение опроса методом анкетирования среди не менее 50% посетителей КДУ в заданные сроки;</w:t>
                  </w:r>
                </w:p>
                <w:p w:rsidR="00E53513" w:rsidRPr="00804FE9" w:rsidRDefault="00E53513" w:rsidP="00031366">
                  <w:pPr>
                    <w:pStyle w:val="a5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0"/>
                    </w:rPr>
                  </w:pPr>
                  <w:r w:rsidRPr="00804FE9">
                    <w:rPr>
                      <w:rFonts w:ascii="Times New Roman" w:hAnsi="Times New Roman" w:cs="Times New Roman"/>
                      <w:sz w:val="20"/>
                    </w:rPr>
                    <w:t>Разработка плана по улучшению качества услуг на основе предложений и рекомендаций от Общественного совета;</w:t>
                  </w:r>
                </w:p>
                <w:p w:rsidR="00E53513" w:rsidRDefault="00E53513" w:rsidP="00031366">
                  <w:pPr>
                    <w:pStyle w:val="a5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0"/>
                    </w:rPr>
                  </w:pPr>
                  <w:r w:rsidRPr="00804FE9">
                    <w:rPr>
                      <w:rFonts w:ascii="Times New Roman" w:hAnsi="Times New Roman" w:cs="Times New Roman"/>
                      <w:sz w:val="20"/>
                    </w:rPr>
                    <w:t>Выполнение плана по улучшению в заданные сроки.</w:t>
                  </w:r>
                </w:p>
                <w:p w:rsidR="00E53513" w:rsidRPr="00804FE9" w:rsidRDefault="00E53513" w:rsidP="00923397">
                  <w:pPr>
                    <w:pStyle w:val="a5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xbxContent>
            </v:textbox>
          </v:rect>
        </w:pict>
      </w:r>
      <w:r w:rsidR="00A343A3">
        <w:rPr>
          <w:rFonts w:ascii="Times New Roman" w:eastAsia="Times New Roman" w:hAnsi="Times New Roman" w:cs="Times New Roman"/>
          <w:noProof/>
          <w:color w:val="000000"/>
          <w:sz w:val="20"/>
          <w:szCs w:val="28"/>
          <w:lang w:eastAsia="ru-RU"/>
        </w:rPr>
        <w:pict>
          <v:rect id="_x0000_s1032" style="position:absolute;left:0;text-align:left;margin-left:130.2pt;margin-top:368.2pt;width:339.75pt;height:65.85pt;z-index:251663360">
            <v:textbox style="mso-next-textbox:#_x0000_s1032">
              <w:txbxContent>
                <w:p w:rsidR="00E53513" w:rsidRPr="00E747EE" w:rsidRDefault="00E53513">
                  <w:pPr>
                    <w:rPr>
                      <w:rFonts w:ascii="Times New Roman" w:hAnsi="Times New Roman" w:cs="Times New Roman"/>
                    </w:rPr>
                  </w:pPr>
                  <w:r w:rsidRPr="00E747EE">
                    <w:rPr>
                      <w:rFonts w:ascii="Times New Roman" w:hAnsi="Times New Roman" w:cs="Times New Roman"/>
                    </w:rPr>
                    <w:t xml:space="preserve">Результаты независимой оценки качества услуг (протокол заседания), публичный рейтинг учреждений культуры МО, предложения по улучшению качества услуг для каждого КДУ, информация для сайта </w:t>
                  </w:r>
                  <w:hyperlink r:id="rId10" w:history="1">
                    <w:r w:rsidRPr="00E747EE">
                      <w:rPr>
                        <w:rStyle w:val="a4"/>
                        <w:rFonts w:ascii="Times New Roman" w:hAnsi="Times New Roman" w:cs="Times New Roman"/>
                        <w:lang w:val="en-US"/>
                      </w:rPr>
                      <w:t>www</w:t>
                    </w:r>
                    <w:r w:rsidRPr="00E747EE">
                      <w:rPr>
                        <w:rStyle w:val="a4"/>
                        <w:rFonts w:ascii="Times New Roman" w:hAnsi="Times New Roman" w:cs="Times New Roman"/>
                      </w:rPr>
                      <w:t>.</w:t>
                    </w:r>
                    <w:r w:rsidRPr="00E747EE">
                      <w:rPr>
                        <w:rStyle w:val="a4"/>
                        <w:rFonts w:ascii="Times New Roman" w:hAnsi="Times New Roman" w:cs="Times New Roman"/>
                        <w:lang w:val="en-US"/>
                      </w:rPr>
                      <w:t>bus</w:t>
                    </w:r>
                    <w:r w:rsidRPr="00E747EE">
                      <w:rPr>
                        <w:rStyle w:val="a4"/>
                        <w:rFonts w:ascii="Times New Roman" w:hAnsi="Times New Roman" w:cs="Times New Roman"/>
                      </w:rPr>
                      <w:t>.</w:t>
                    </w:r>
                    <w:proofErr w:type="spellStart"/>
                    <w:r w:rsidRPr="00E747EE">
                      <w:rPr>
                        <w:rStyle w:val="a4"/>
                        <w:rFonts w:ascii="Times New Roman" w:hAnsi="Times New Roman" w:cs="Times New Roman"/>
                        <w:lang w:val="en-US"/>
                      </w:rPr>
                      <w:t>gov</w:t>
                    </w:r>
                    <w:proofErr w:type="spellEnd"/>
                    <w:r w:rsidRPr="00E747EE">
                      <w:rPr>
                        <w:rStyle w:val="a4"/>
                        <w:rFonts w:ascii="Times New Roman" w:hAnsi="Times New Roman" w:cs="Times New Roman"/>
                      </w:rPr>
                      <w:t>.</w:t>
                    </w:r>
                    <w:proofErr w:type="spellStart"/>
                    <w:r w:rsidRPr="00E747EE">
                      <w:rPr>
                        <w:rStyle w:val="a4"/>
                        <w:rFonts w:ascii="Times New Roman" w:hAnsi="Times New Roman" w:cs="Times New Roman"/>
                        <w:lang w:val="en-US"/>
                      </w:rPr>
                      <w:t>ru</w:t>
                    </w:r>
                    <w:proofErr w:type="spellEnd"/>
                  </w:hyperlink>
                </w:p>
              </w:txbxContent>
            </v:textbox>
          </v:rect>
        </w:pict>
      </w:r>
      <w:r w:rsidR="00A343A3">
        <w:rPr>
          <w:rFonts w:ascii="Times New Roman" w:eastAsia="Times New Roman" w:hAnsi="Times New Roman" w:cs="Times New Roman"/>
          <w:noProof/>
          <w:color w:val="000000"/>
          <w:sz w:val="20"/>
          <w:szCs w:val="28"/>
          <w:lang w:eastAsia="ru-RU"/>
        </w:rPr>
        <w:pict>
          <v:shape id="_x0000_s1042" type="#_x0000_t32" style="position:absolute;left:0;text-align:left;margin-left:124.2pt;margin-top:434.05pt;width:30.75pt;height:24.6pt;flip:x;z-index:251667456" o:connectortype="straight">
            <v:stroke endarrow="block"/>
          </v:shape>
        </w:pict>
      </w:r>
      <w:r w:rsidR="00A343A3">
        <w:rPr>
          <w:rFonts w:ascii="Times New Roman" w:eastAsia="Times New Roman" w:hAnsi="Times New Roman" w:cs="Times New Roman"/>
          <w:noProof/>
          <w:color w:val="000000"/>
          <w:sz w:val="20"/>
          <w:szCs w:val="28"/>
          <w:lang w:eastAsia="ru-RU"/>
        </w:rPr>
        <w:pict>
          <v:shape id="_x0000_s1030" type="#_x0000_t32" style="position:absolute;left:0;text-align:left;margin-left:330.45pt;margin-top:434.05pt;width:20.25pt;height:24.6pt;z-index:251661312" o:connectortype="straight">
            <v:stroke endarrow="block"/>
          </v:shape>
        </w:pict>
      </w:r>
      <w:r w:rsidR="00A343A3">
        <w:rPr>
          <w:rFonts w:ascii="Times New Roman" w:eastAsia="Times New Roman" w:hAnsi="Times New Roman" w:cs="Times New Roman"/>
          <w:noProof/>
          <w:color w:val="000000"/>
          <w:sz w:val="20"/>
          <w:szCs w:val="28"/>
          <w:lang w:eastAsia="ru-RU"/>
        </w:rPr>
        <w:pict>
          <v:shape id="_x0000_s1035" type="#_x0000_t32" style="position:absolute;left:0;text-align:left;margin-left:232.9pt;margin-top:434.05pt;width:.05pt;height:24.6pt;z-index:251666432" o:connectortype="straight">
            <v:stroke endarrow="block"/>
          </v:shape>
        </w:pict>
      </w:r>
      <w:r w:rsidR="00A343A3">
        <w:rPr>
          <w:rFonts w:ascii="Times New Roman" w:eastAsia="Times New Roman" w:hAnsi="Times New Roman" w:cs="Times New Roman"/>
          <w:noProof/>
          <w:color w:val="000000"/>
          <w:sz w:val="20"/>
          <w:szCs w:val="28"/>
          <w:lang w:eastAsia="ru-RU"/>
        </w:rPr>
        <w:pict>
          <v:shape id="_x0000_s1043" type="#_x0000_t32" style="position:absolute;left:0;text-align:left;margin-left:45.45pt;margin-top:347.65pt;width:13.5pt;height:41.1pt;flip:y;z-index:251668480" o:connectortype="straight">
            <v:stroke startarrow="block" endarrow="block"/>
          </v:shape>
        </w:pict>
      </w:r>
      <w:r w:rsidR="00A343A3">
        <w:rPr>
          <w:rFonts w:ascii="Times New Roman" w:eastAsia="Times New Roman" w:hAnsi="Times New Roman" w:cs="Times New Roman"/>
          <w:noProof/>
          <w:color w:val="000000"/>
          <w:sz w:val="20"/>
          <w:szCs w:val="28"/>
          <w:lang w:eastAsia="ru-RU"/>
        </w:rPr>
        <w:pict>
          <v:shape id="_x0000_s1033" type="#_x0000_t32" style="position:absolute;left:0;text-align:left;margin-left:252.4pt;margin-top:347.65pt;width:.05pt;height:14.85pt;z-index:251664384" o:connectortype="straight">
            <v:stroke endarrow="block"/>
          </v:shape>
        </w:pict>
      </w:r>
      <w:r w:rsidR="00A343A3" w:rsidRPr="00A343A3">
        <w:rPr>
          <w:noProof/>
          <w:color w:val="000000"/>
        </w:rPr>
        <w:pict>
          <v:rect id="_x0000_s1026" style="position:absolute;left:0;text-align:left;margin-left:-25.8pt;margin-top:161.65pt;width:495.75pt;height:186pt;z-index:251658240">
            <v:textbox style="mso-next-textbox:#_x0000_s1026">
              <w:txbxContent>
                <w:p w:rsidR="00E53513" w:rsidRPr="00E747EE" w:rsidRDefault="00E53513" w:rsidP="00952B53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E747EE">
                    <w:rPr>
                      <w:rFonts w:ascii="Times New Roman" w:hAnsi="Times New Roman" w:cs="Times New Roman"/>
                      <w:b/>
                      <w:sz w:val="24"/>
                    </w:rPr>
                    <w:t>Общественный совет</w:t>
                  </w:r>
                </w:p>
                <w:p w:rsidR="00E53513" w:rsidRPr="00233D9F" w:rsidRDefault="00E53513" w:rsidP="007D120A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  <w:r w:rsidRPr="00233D9F">
                    <w:rPr>
                      <w:rFonts w:ascii="Times New Roman" w:hAnsi="Times New Roman" w:cs="Times New Roman"/>
                    </w:rPr>
                    <w:t>Разработка положения общественного совета;</w:t>
                  </w:r>
                </w:p>
                <w:p w:rsidR="00E53513" w:rsidRPr="00233D9F" w:rsidRDefault="00E53513" w:rsidP="007D120A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  <w:r w:rsidRPr="00233D9F">
                    <w:rPr>
                      <w:rFonts w:ascii="Times New Roman" w:hAnsi="Times New Roman" w:cs="Times New Roman"/>
                    </w:rPr>
                    <w:t>Формирование критериев и показателей качества работы учреждений культуры, разработка единой анкеты для социологического опроса населения, определение сроков проведения опроса, сбора и обобщения информации;</w:t>
                  </w:r>
                </w:p>
                <w:p w:rsidR="00E53513" w:rsidRPr="00233D9F" w:rsidRDefault="00E53513" w:rsidP="007D120A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  <w:r w:rsidRPr="00233D9F">
                    <w:rPr>
                      <w:rFonts w:ascii="Times New Roman" w:hAnsi="Times New Roman" w:cs="Times New Roman"/>
                    </w:rPr>
                    <w:t xml:space="preserve">Формирование перечня учреждений </w:t>
                  </w:r>
                  <w:proofErr w:type="gramStart"/>
                  <w:r w:rsidRPr="00233D9F">
                    <w:rPr>
                      <w:rFonts w:ascii="Times New Roman" w:hAnsi="Times New Roman" w:cs="Times New Roman"/>
                    </w:rPr>
                    <w:t>культуры</w:t>
                  </w:r>
                  <w:proofErr w:type="gramEnd"/>
                  <w:r w:rsidRPr="00233D9F">
                    <w:rPr>
                      <w:rFonts w:ascii="Times New Roman" w:hAnsi="Times New Roman" w:cs="Times New Roman"/>
                    </w:rPr>
                    <w:t xml:space="preserve"> в отношении которых проводится независимая оценка (не менее 5);</w:t>
                  </w:r>
                </w:p>
                <w:p w:rsidR="00E53513" w:rsidRPr="00FA431A" w:rsidRDefault="00E53513" w:rsidP="00FA431A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  <w:r w:rsidRPr="00233D9F">
                    <w:rPr>
                      <w:rFonts w:ascii="Times New Roman" w:hAnsi="Times New Roman" w:cs="Times New Roman"/>
                    </w:rPr>
                    <w:t xml:space="preserve">Ежегодное проведение совещания общественного совета, осуществление независимой </w:t>
                  </w:r>
                  <w:proofErr w:type="gramStart"/>
                  <w:r w:rsidRPr="00233D9F">
                    <w:rPr>
                      <w:rFonts w:ascii="Times New Roman" w:hAnsi="Times New Roman" w:cs="Times New Roman"/>
                    </w:rPr>
                    <w:t>оценки качества предоставления услуг учреждений культуры МО</w:t>
                  </w:r>
                  <w:proofErr w:type="gramEnd"/>
                  <w:r w:rsidRPr="00233D9F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E53513" w:rsidRPr="00233D9F" w:rsidRDefault="00E53513" w:rsidP="00E0130E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  <w:r w:rsidRPr="00233D9F">
                    <w:rPr>
                      <w:rFonts w:ascii="Times New Roman" w:hAnsi="Times New Roman" w:cs="Times New Roman"/>
                    </w:rPr>
                    <w:t>На основе результатов независимой оценки разработка предложений  и рекомендаций по улучшению качества услуг  КДУ</w:t>
                  </w:r>
                  <w:r>
                    <w:rPr>
                      <w:rFonts w:ascii="Times New Roman" w:hAnsi="Times New Roman" w:cs="Times New Roman"/>
                    </w:rPr>
                    <w:t xml:space="preserve"> (по каждой организации культуры отдельно)</w:t>
                  </w:r>
                  <w:r w:rsidRPr="00233D9F">
                    <w:rPr>
                      <w:rFonts w:ascii="Times New Roman" w:hAnsi="Times New Roman" w:cs="Times New Roman"/>
                    </w:rPr>
                    <w:t xml:space="preserve">; </w:t>
                  </w:r>
                </w:p>
                <w:p w:rsidR="00E53513" w:rsidRPr="00233D9F" w:rsidRDefault="00E53513" w:rsidP="0002321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</w:p>
                <w:p w:rsidR="00E53513" w:rsidRPr="00233D9F" w:rsidRDefault="00E53513" w:rsidP="006D084A">
                  <w:pPr>
                    <w:pStyle w:val="a5"/>
                  </w:pPr>
                </w:p>
                <w:p w:rsidR="00E53513" w:rsidRPr="00156BD8" w:rsidRDefault="00E53513" w:rsidP="00156BD8">
                  <w:pPr>
                    <w:rPr>
                      <w:b/>
                      <w:sz w:val="24"/>
                    </w:rPr>
                  </w:pPr>
                </w:p>
              </w:txbxContent>
            </v:textbox>
          </v:rect>
        </w:pict>
      </w:r>
      <w:r w:rsidR="00A343A3" w:rsidRPr="00A343A3">
        <w:rPr>
          <w:noProof/>
          <w:color w:val="000000"/>
          <w:lang w:eastAsia="ru-RU"/>
        </w:rPr>
        <w:pict>
          <v:shape id="_x0000_s1046" type="#_x0000_t32" style="position:absolute;left:0;text-align:left;margin-left:211.95pt;margin-top:142.15pt;width:.75pt;height:15pt;z-index:251670528" o:connectortype="straight">
            <v:stroke endarrow="block"/>
          </v:shape>
        </w:pict>
      </w:r>
    </w:p>
    <w:sectPr w:rsidR="00655D8F" w:rsidRPr="003903CB" w:rsidSect="0097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41779"/>
    <w:multiLevelType w:val="hybridMultilevel"/>
    <w:tmpl w:val="120EE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45087"/>
    <w:multiLevelType w:val="hybridMultilevel"/>
    <w:tmpl w:val="336E8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F7B2E"/>
    <w:multiLevelType w:val="hybridMultilevel"/>
    <w:tmpl w:val="F8686948"/>
    <w:lvl w:ilvl="0" w:tplc="5E2674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A32AB"/>
    <w:multiLevelType w:val="hybridMultilevel"/>
    <w:tmpl w:val="FD52D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85B1C"/>
    <w:multiLevelType w:val="hybridMultilevel"/>
    <w:tmpl w:val="4EA2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F1860"/>
    <w:multiLevelType w:val="hybridMultilevel"/>
    <w:tmpl w:val="0A8E2A52"/>
    <w:lvl w:ilvl="0" w:tplc="B0F65B5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28A3"/>
    <w:rsid w:val="00016FA5"/>
    <w:rsid w:val="0001764A"/>
    <w:rsid w:val="00023218"/>
    <w:rsid w:val="00031366"/>
    <w:rsid w:val="000556F5"/>
    <w:rsid w:val="00084365"/>
    <w:rsid w:val="00100B9C"/>
    <w:rsid w:val="001019CA"/>
    <w:rsid w:val="00105247"/>
    <w:rsid w:val="0012081E"/>
    <w:rsid w:val="00125336"/>
    <w:rsid w:val="00133D7D"/>
    <w:rsid w:val="00156BD8"/>
    <w:rsid w:val="00180EFB"/>
    <w:rsid w:val="00197548"/>
    <w:rsid w:val="001A2A90"/>
    <w:rsid w:val="001A31EA"/>
    <w:rsid w:val="001B3DD9"/>
    <w:rsid w:val="00202ECD"/>
    <w:rsid w:val="00203350"/>
    <w:rsid w:val="00215346"/>
    <w:rsid w:val="002229D1"/>
    <w:rsid w:val="00233D9F"/>
    <w:rsid w:val="0024711D"/>
    <w:rsid w:val="00256232"/>
    <w:rsid w:val="00256E12"/>
    <w:rsid w:val="00270462"/>
    <w:rsid w:val="0027507A"/>
    <w:rsid w:val="002B760B"/>
    <w:rsid w:val="002C131B"/>
    <w:rsid w:val="002C1F91"/>
    <w:rsid w:val="002D69C9"/>
    <w:rsid w:val="002E0C01"/>
    <w:rsid w:val="002E1160"/>
    <w:rsid w:val="002E447E"/>
    <w:rsid w:val="00301DB4"/>
    <w:rsid w:val="00314DB3"/>
    <w:rsid w:val="0035698E"/>
    <w:rsid w:val="00373C7D"/>
    <w:rsid w:val="00384CAF"/>
    <w:rsid w:val="003903CB"/>
    <w:rsid w:val="00393EE0"/>
    <w:rsid w:val="003A2CC4"/>
    <w:rsid w:val="003A4102"/>
    <w:rsid w:val="003B620F"/>
    <w:rsid w:val="003B79D2"/>
    <w:rsid w:val="00402D50"/>
    <w:rsid w:val="0041750E"/>
    <w:rsid w:val="004273CD"/>
    <w:rsid w:val="00444FEF"/>
    <w:rsid w:val="00475001"/>
    <w:rsid w:val="00476351"/>
    <w:rsid w:val="00490205"/>
    <w:rsid w:val="004935E0"/>
    <w:rsid w:val="004A4DC2"/>
    <w:rsid w:val="004A56BD"/>
    <w:rsid w:val="004B23EB"/>
    <w:rsid w:val="004B28A3"/>
    <w:rsid w:val="004D2C1B"/>
    <w:rsid w:val="004E12D7"/>
    <w:rsid w:val="00505B0D"/>
    <w:rsid w:val="00525DB0"/>
    <w:rsid w:val="00530409"/>
    <w:rsid w:val="005311BA"/>
    <w:rsid w:val="00544109"/>
    <w:rsid w:val="005460E8"/>
    <w:rsid w:val="00547765"/>
    <w:rsid w:val="005525B8"/>
    <w:rsid w:val="0058261F"/>
    <w:rsid w:val="00593507"/>
    <w:rsid w:val="00593973"/>
    <w:rsid w:val="005A4FED"/>
    <w:rsid w:val="005C7E80"/>
    <w:rsid w:val="005D398F"/>
    <w:rsid w:val="005D7014"/>
    <w:rsid w:val="005E4D36"/>
    <w:rsid w:val="005E6D71"/>
    <w:rsid w:val="00601494"/>
    <w:rsid w:val="00627F21"/>
    <w:rsid w:val="00641172"/>
    <w:rsid w:val="00655D8F"/>
    <w:rsid w:val="006644A8"/>
    <w:rsid w:val="00693BE3"/>
    <w:rsid w:val="006A5038"/>
    <w:rsid w:val="006A5329"/>
    <w:rsid w:val="006A75E1"/>
    <w:rsid w:val="006B4AA5"/>
    <w:rsid w:val="006D084A"/>
    <w:rsid w:val="006D5E5F"/>
    <w:rsid w:val="006E1533"/>
    <w:rsid w:val="00702008"/>
    <w:rsid w:val="00707D86"/>
    <w:rsid w:val="007260EF"/>
    <w:rsid w:val="007264FC"/>
    <w:rsid w:val="00735567"/>
    <w:rsid w:val="00750205"/>
    <w:rsid w:val="007525EA"/>
    <w:rsid w:val="00756C83"/>
    <w:rsid w:val="00760E4B"/>
    <w:rsid w:val="00767CBA"/>
    <w:rsid w:val="007707BE"/>
    <w:rsid w:val="007716D8"/>
    <w:rsid w:val="007832EA"/>
    <w:rsid w:val="00790B4B"/>
    <w:rsid w:val="00791771"/>
    <w:rsid w:val="0079364A"/>
    <w:rsid w:val="007A71F9"/>
    <w:rsid w:val="007B0557"/>
    <w:rsid w:val="007C29F4"/>
    <w:rsid w:val="007D120A"/>
    <w:rsid w:val="007D63A1"/>
    <w:rsid w:val="007E7C76"/>
    <w:rsid w:val="007F052F"/>
    <w:rsid w:val="007F44FC"/>
    <w:rsid w:val="008024BA"/>
    <w:rsid w:val="00804FE9"/>
    <w:rsid w:val="00807D9F"/>
    <w:rsid w:val="00811706"/>
    <w:rsid w:val="0081407C"/>
    <w:rsid w:val="008260F6"/>
    <w:rsid w:val="00846A48"/>
    <w:rsid w:val="00850424"/>
    <w:rsid w:val="008519B8"/>
    <w:rsid w:val="00856315"/>
    <w:rsid w:val="00860E58"/>
    <w:rsid w:val="00873582"/>
    <w:rsid w:val="00886199"/>
    <w:rsid w:val="00893E64"/>
    <w:rsid w:val="008A2E29"/>
    <w:rsid w:val="008D33F8"/>
    <w:rsid w:val="008D3BDA"/>
    <w:rsid w:val="008F429D"/>
    <w:rsid w:val="00901463"/>
    <w:rsid w:val="009114FC"/>
    <w:rsid w:val="009166A5"/>
    <w:rsid w:val="00923397"/>
    <w:rsid w:val="009242A5"/>
    <w:rsid w:val="00952B53"/>
    <w:rsid w:val="009536B8"/>
    <w:rsid w:val="00960A1B"/>
    <w:rsid w:val="00965DE2"/>
    <w:rsid w:val="00973738"/>
    <w:rsid w:val="00992C6B"/>
    <w:rsid w:val="009C34D1"/>
    <w:rsid w:val="009C50E5"/>
    <w:rsid w:val="009F0723"/>
    <w:rsid w:val="00A06673"/>
    <w:rsid w:val="00A1081A"/>
    <w:rsid w:val="00A30E76"/>
    <w:rsid w:val="00A343A3"/>
    <w:rsid w:val="00A6190C"/>
    <w:rsid w:val="00A85736"/>
    <w:rsid w:val="00A931A4"/>
    <w:rsid w:val="00A9554E"/>
    <w:rsid w:val="00A957B9"/>
    <w:rsid w:val="00AA384E"/>
    <w:rsid w:val="00AB1A14"/>
    <w:rsid w:val="00AB690C"/>
    <w:rsid w:val="00AC6DFF"/>
    <w:rsid w:val="00AF483C"/>
    <w:rsid w:val="00B47802"/>
    <w:rsid w:val="00B700F6"/>
    <w:rsid w:val="00B7175E"/>
    <w:rsid w:val="00B7234B"/>
    <w:rsid w:val="00B92408"/>
    <w:rsid w:val="00B948B4"/>
    <w:rsid w:val="00BB483B"/>
    <w:rsid w:val="00BC2E3D"/>
    <w:rsid w:val="00BE3C36"/>
    <w:rsid w:val="00BE6AA5"/>
    <w:rsid w:val="00BF6E12"/>
    <w:rsid w:val="00C0674F"/>
    <w:rsid w:val="00C41024"/>
    <w:rsid w:val="00C50CA2"/>
    <w:rsid w:val="00C621AB"/>
    <w:rsid w:val="00C65C20"/>
    <w:rsid w:val="00C74C03"/>
    <w:rsid w:val="00C75732"/>
    <w:rsid w:val="00C8162E"/>
    <w:rsid w:val="00C9332C"/>
    <w:rsid w:val="00CA3F5C"/>
    <w:rsid w:val="00CA76AE"/>
    <w:rsid w:val="00CA7F92"/>
    <w:rsid w:val="00CC1B7D"/>
    <w:rsid w:val="00CD1494"/>
    <w:rsid w:val="00CD6A75"/>
    <w:rsid w:val="00CE254A"/>
    <w:rsid w:val="00CF2C68"/>
    <w:rsid w:val="00D00CAD"/>
    <w:rsid w:val="00D056DC"/>
    <w:rsid w:val="00D15A51"/>
    <w:rsid w:val="00D25231"/>
    <w:rsid w:val="00D302CF"/>
    <w:rsid w:val="00D36B38"/>
    <w:rsid w:val="00D57527"/>
    <w:rsid w:val="00D62689"/>
    <w:rsid w:val="00D7693F"/>
    <w:rsid w:val="00D95821"/>
    <w:rsid w:val="00DA60F1"/>
    <w:rsid w:val="00DB0DEF"/>
    <w:rsid w:val="00DC2A6F"/>
    <w:rsid w:val="00DC5588"/>
    <w:rsid w:val="00DD1484"/>
    <w:rsid w:val="00DD52BC"/>
    <w:rsid w:val="00DD558C"/>
    <w:rsid w:val="00DD56F0"/>
    <w:rsid w:val="00DE0E01"/>
    <w:rsid w:val="00E0130E"/>
    <w:rsid w:val="00E0715A"/>
    <w:rsid w:val="00E132BD"/>
    <w:rsid w:val="00E23058"/>
    <w:rsid w:val="00E23F94"/>
    <w:rsid w:val="00E40425"/>
    <w:rsid w:val="00E50D2C"/>
    <w:rsid w:val="00E53513"/>
    <w:rsid w:val="00E747EE"/>
    <w:rsid w:val="00E90527"/>
    <w:rsid w:val="00EB428E"/>
    <w:rsid w:val="00EB4EAE"/>
    <w:rsid w:val="00EC7437"/>
    <w:rsid w:val="00ED23A6"/>
    <w:rsid w:val="00EE3BF5"/>
    <w:rsid w:val="00EF1AD9"/>
    <w:rsid w:val="00EF3D72"/>
    <w:rsid w:val="00F13004"/>
    <w:rsid w:val="00F1673B"/>
    <w:rsid w:val="00F32AE4"/>
    <w:rsid w:val="00F409A3"/>
    <w:rsid w:val="00F51DB0"/>
    <w:rsid w:val="00F5490B"/>
    <w:rsid w:val="00F814BF"/>
    <w:rsid w:val="00F94066"/>
    <w:rsid w:val="00F956C7"/>
    <w:rsid w:val="00FA431A"/>
    <w:rsid w:val="00FA6025"/>
    <w:rsid w:val="00FA7E74"/>
    <w:rsid w:val="00FE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7" type="connector" idref="#_x0000_s1033"/>
        <o:r id="V:Rule8" type="connector" idref="#_x0000_s1046"/>
        <o:r id="V:Rule9" type="connector" idref="#_x0000_s1042"/>
        <o:r id="V:Rule10" type="connector" idref="#_x0000_s1043"/>
        <o:r id="V:Rule11" type="connector" idref="#_x0000_s1030"/>
        <o:r id="V:Rule12" type="connector" idref="#_x0000_s1035"/>
        <o:r id="V:Rule14" type="connector" idref="#_x0000_s1090"/>
        <o:r id="V:Rule16" type="connector" idref="#_x0000_s1091"/>
        <o:r id="V:Rule18" type="connector" idref="#_x0000_s1092"/>
        <o:r id="V:Rule20" type="connector" idref="#_x0000_s1097"/>
        <o:r id="V:Rule22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A3"/>
  </w:style>
  <w:style w:type="paragraph" w:styleId="1">
    <w:name w:val="heading 1"/>
    <w:basedOn w:val="a"/>
    <w:link w:val="10"/>
    <w:uiPriority w:val="9"/>
    <w:qFormat/>
    <w:rsid w:val="00641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7765"/>
  </w:style>
  <w:style w:type="character" w:styleId="a4">
    <w:name w:val="Hyperlink"/>
    <w:basedOn w:val="a0"/>
    <w:uiPriority w:val="99"/>
    <w:unhideWhenUsed/>
    <w:rsid w:val="0054776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56E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11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basedOn w:val="a"/>
    <w:uiPriority w:val="1"/>
    <w:qFormat/>
    <w:rsid w:val="0058261F"/>
    <w:pPr>
      <w:spacing w:after="0" w:line="240" w:lineRule="auto"/>
    </w:pPr>
    <w:rPr>
      <w:rFonts w:ascii="Cambria" w:eastAsia="Calibri" w:hAnsi="Cambria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ultmanager.ru/article/6939-qqq-16-m8-08-08-2016-nezavisimaya-otsenka-kachestva-uslu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21144-27A7-43EA-B6FF-DFE116CD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3649</TotalTime>
  <Pages>18</Pages>
  <Words>4713</Words>
  <Characters>26868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177</cp:revision>
  <dcterms:created xsi:type="dcterms:W3CDTF">2017-02-06T06:33:00Z</dcterms:created>
  <dcterms:modified xsi:type="dcterms:W3CDTF">2017-03-16T03:39:00Z</dcterms:modified>
</cp:coreProperties>
</file>