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2B" w:rsidRPr="00A309AB" w:rsidRDefault="00911A2B" w:rsidP="00661C6B">
      <w:pPr>
        <w:tabs>
          <w:tab w:val="left" w:pos="142"/>
          <w:tab w:val="center" w:pos="4818"/>
          <w:tab w:val="left" w:pos="5805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ОТЧЕТ</w:t>
      </w:r>
    </w:p>
    <w:p w:rsidR="00911A2B" w:rsidRPr="00A309AB" w:rsidRDefault="00F44E0E" w:rsidP="006346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6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87A">
        <w:rPr>
          <w:rFonts w:ascii="Times New Roman" w:hAnsi="Times New Roman" w:cs="Times New Roman"/>
          <w:sz w:val="28"/>
          <w:szCs w:val="28"/>
        </w:rPr>
        <w:t>деятельности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Республиканского центра народного</w:t>
      </w:r>
    </w:p>
    <w:p w:rsidR="00911A2B" w:rsidRPr="00A309AB" w:rsidRDefault="00911A2B" w:rsidP="006346D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творчества и досуга за 2016 год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456B" w:rsidRDefault="00911A2B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sz w:val="28"/>
          <w:szCs w:val="28"/>
        </w:rPr>
        <w:t>В отчетном 2016 годуосновными направлениями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РЦНТД являлись реализация государственной политики в области народного творчества, сохранение нематериального культурного наследия, поддержка межнационального диалога культур.</w:t>
      </w:r>
    </w:p>
    <w:p w:rsidR="00911A2B" w:rsidRPr="00A309AB" w:rsidRDefault="006B456B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Приоритетными направлениями деятельности стали реализация плана мероприятий в рамках проведения 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кино,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тувинского гостеприимства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празднования </w:t>
      </w:r>
      <w:r w:rsidRPr="006B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95-летия со дня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Тувинской Народной</w:t>
      </w:r>
      <w:r w:rsidR="00D26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поддержка одаренных детейи талантливой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молодёжи</w:t>
      </w:r>
      <w:r w:rsidR="0066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пропаганда ЗОЖ.</w:t>
      </w:r>
    </w:p>
    <w:p w:rsidR="00911A2B" w:rsidRPr="00A309AB" w:rsidRDefault="00911A2B" w:rsidP="000E678F">
      <w:pPr>
        <w:pStyle w:val="a7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Республиканским центром народного творчества и досуга осуществлялась работа по выполнению следующих государственных заданий: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культурно-досуговых мероприятий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практических и методических рекомендаций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семинаров, консультаций, практических занятий (мастер-классов)</w:t>
      </w:r>
      <w:r w:rsidR="007B2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творческих коллективов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A2B" w:rsidRPr="00A309AB" w:rsidRDefault="00911A2B" w:rsidP="000E678F">
      <w:pPr>
        <w:pStyle w:val="a7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зрителей на платной основе</w:t>
      </w:r>
      <w:r w:rsidR="00244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A2B" w:rsidRPr="00A309AB" w:rsidRDefault="00911A2B" w:rsidP="000E678F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74F5" w:rsidRPr="000C46AD" w:rsidRDefault="000C46AD" w:rsidP="000E678F">
      <w:pPr>
        <w:pStyle w:val="a3"/>
        <w:numPr>
          <w:ilvl w:val="0"/>
          <w:numId w:val="3"/>
        </w:num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Культурно-досуговая деятельность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Республиканским центром народного творчества и досуга (РЦНТД) организовано и проведено 19 культурно-досуговых</w:t>
      </w:r>
      <w:r w:rsidRPr="00A309AB">
        <w:rPr>
          <w:rFonts w:ascii="Times New Roman" w:hAnsi="Times New Roman" w:cs="Times New Roman"/>
          <w:sz w:val="28"/>
          <w:szCs w:val="28"/>
        </w:rPr>
        <w:t xml:space="preserve"> мероприятий и 7 выставок НХП и ДПИ (по плану 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- </w:t>
      </w:r>
      <w:r w:rsidRPr="00A309AB">
        <w:rPr>
          <w:rFonts w:ascii="Times New Roman" w:hAnsi="Times New Roman" w:cs="Times New Roman"/>
          <w:sz w:val="28"/>
          <w:szCs w:val="28"/>
        </w:rPr>
        <w:t xml:space="preserve">12, перевыполнение на </w:t>
      </w:r>
      <w:r w:rsidR="00AD6EA1" w:rsidRPr="00A309AB">
        <w:rPr>
          <w:rFonts w:ascii="Times New Roman" w:hAnsi="Times New Roman" w:cs="Times New Roman"/>
          <w:sz w:val="28"/>
          <w:szCs w:val="28"/>
        </w:rPr>
        <w:t>14</w:t>
      </w:r>
      <w:r w:rsidRPr="00A309AB">
        <w:rPr>
          <w:rFonts w:ascii="Times New Roman" w:hAnsi="Times New Roman" w:cs="Times New Roman"/>
          <w:sz w:val="28"/>
          <w:szCs w:val="28"/>
        </w:rPr>
        <w:t>). Мероприятия посетило 18889 зрителей, из них на платной основе – 2948 чел.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="006A5D05" w:rsidRPr="00A309AB">
        <w:rPr>
          <w:rFonts w:ascii="Times New Roman" w:hAnsi="Times New Roman" w:cs="Times New Roman"/>
          <w:sz w:val="28"/>
          <w:szCs w:val="28"/>
        </w:rPr>
        <w:t>2700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6A5D05" w:rsidRPr="00A309AB">
        <w:rPr>
          <w:rFonts w:ascii="Times New Roman" w:hAnsi="Times New Roman" w:cs="Times New Roman"/>
          <w:sz w:val="28"/>
          <w:szCs w:val="28"/>
        </w:rPr>
        <w:t>– 248 чел.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="006A5D05" w:rsidRPr="00A309AB">
        <w:rPr>
          <w:rFonts w:ascii="Times New Roman" w:hAnsi="Times New Roman" w:cs="Times New Roman"/>
          <w:sz w:val="28"/>
          <w:szCs w:val="28"/>
        </w:rPr>
        <w:t>.</w:t>
      </w:r>
      <w:r w:rsidRPr="00A309AB">
        <w:rPr>
          <w:rFonts w:ascii="Times New Roman" w:hAnsi="Times New Roman" w:cs="Times New Roman"/>
          <w:sz w:val="28"/>
          <w:szCs w:val="28"/>
        </w:rPr>
        <w:t xml:space="preserve"> Количество участников мероприятий составило 3478 чел. Разработано и выпущено 10 методических рекомендаций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="000A15AC">
        <w:rPr>
          <w:rFonts w:ascii="Times New Roman" w:hAnsi="Times New Roman" w:cs="Times New Roman"/>
          <w:sz w:val="28"/>
          <w:szCs w:val="28"/>
        </w:rPr>
        <w:t>–</w:t>
      </w:r>
      <w:r w:rsidR="006A5D05" w:rsidRPr="00A309AB">
        <w:rPr>
          <w:rFonts w:ascii="Times New Roman" w:hAnsi="Times New Roman" w:cs="Times New Roman"/>
          <w:sz w:val="28"/>
          <w:szCs w:val="28"/>
        </w:rPr>
        <w:t xml:space="preserve"> 8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6A5D05" w:rsidRPr="00A309AB">
        <w:rPr>
          <w:rFonts w:ascii="Times New Roman" w:hAnsi="Times New Roman" w:cs="Times New Roman"/>
          <w:sz w:val="28"/>
          <w:szCs w:val="28"/>
        </w:rPr>
        <w:t>2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Pr="00A309AB">
        <w:rPr>
          <w:rFonts w:ascii="Times New Roman" w:hAnsi="Times New Roman" w:cs="Times New Roman"/>
          <w:sz w:val="28"/>
          <w:szCs w:val="28"/>
        </w:rPr>
        <w:t>, проведено 7 республиканских семинаров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 (по плану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6A5D05" w:rsidRPr="00A309AB">
        <w:rPr>
          <w:rFonts w:ascii="Times New Roman" w:hAnsi="Times New Roman" w:cs="Times New Roman"/>
          <w:sz w:val="28"/>
          <w:szCs w:val="28"/>
        </w:rPr>
        <w:t>4</w:t>
      </w:r>
      <w:r w:rsidR="00AD6EA1" w:rsidRPr="00A309AB">
        <w:rPr>
          <w:rFonts w:ascii="Times New Roman" w:hAnsi="Times New Roman" w:cs="Times New Roman"/>
          <w:sz w:val="28"/>
          <w:szCs w:val="28"/>
        </w:rPr>
        <w:t xml:space="preserve">, перевыполнение </w:t>
      </w:r>
      <w:r w:rsidR="00BE6035">
        <w:rPr>
          <w:rFonts w:ascii="Times New Roman" w:hAnsi="Times New Roman" w:cs="Times New Roman"/>
          <w:sz w:val="28"/>
          <w:szCs w:val="28"/>
        </w:rPr>
        <w:t>–</w:t>
      </w:r>
      <w:r w:rsidR="006A5D05" w:rsidRPr="00A309AB">
        <w:rPr>
          <w:rFonts w:ascii="Times New Roman" w:hAnsi="Times New Roman" w:cs="Times New Roman"/>
          <w:sz w:val="28"/>
          <w:szCs w:val="28"/>
        </w:rPr>
        <w:t>3</w:t>
      </w:r>
      <w:r w:rsidR="00AD6EA1" w:rsidRPr="00A309AB">
        <w:rPr>
          <w:rFonts w:ascii="Times New Roman" w:hAnsi="Times New Roman" w:cs="Times New Roman"/>
          <w:sz w:val="28"/>
          <w:szCs w:val="28"/>
        </w:rPr>
        <w:t>)</w:t>
      </w:r>
      <w:r w:rsidR="006A5D05" w:rsidRPr="00A309AB">
        <w:rPr>
          <w:rFonts w:ascii="Times New Roman" w:hAnsi="Times New Roman" w:cs="Times New Roman"/>
          <w:sz w:val="28"/>
          <w:szCs w:val="28"/>
        </w:rPr>
        <w:t>, создание творческого коллектива – 1 (по плану - 1)</w:t>
      </w:r>
      <w:r w:rsidR="00CA6E2D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3F2374" w:rsidP="000E678F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Значимым событием стало проведение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Межрегионального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творчества </w:t>
      </w:r>
      <w:r w:rsidR="00911A2B"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«Сылдыс Сибири»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реализации 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ФЦП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«Культура России»</w:t>
      </w:r>
      <w:r w:rsidR="00AD6E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855592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приоритетной программы по </w:t>
      </w:r>
      <w:r w:rsidR="00AD6EA1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поддержк</w:t>
      </w:r>
      <w:r w:rsidR="00855592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26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одаренныхдетей и талантливой </w:t>
      </w:r>
      <w:r w:rsidR="00855592" w:rsidRPr="003E7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молодежи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11A2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поддержке Федерального агентства по делам национальностей и Минист</w:t>
      </w:r>
      <w:r w:rsidR="00651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ерства культуры Республики Тыва,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реализации государственной программы «Укрепление гражданского единства и национально-культурного развития народов Республики Тыва на 2014-2016 годы» проведен творческий фестиваль коренных малочисленных народов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«Земля моих предков».</w:t>
      </w:r>
    </w:p>
    <w:p w:rsidR="00EA567C" w:rsidRDefault="003A702A" w:rsidP="00EA567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развития межнациональных отношений посредством популяризации русской традиционной культуры</w:t>
      </w:r>
      <w:r w:rsidR="006F52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селе СизимКаа-Хемского кожууна </w:t>
      </w:r>
      <w:r w:rsidR="0099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 и 24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организован </w:t>
      </w:r>
      <w:r w:rsidR="006F5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 Межрегиональный</w:t>
      </w:r>
      <w:r w:rsidR="00911A2B" w:rsidRPr="003A70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ь</w:t>
      </w:r>
      <w:r w:rsidR="006F5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русской культуры на</w:t>
      </w:r>
      <w:r w:rsidR="00911A2B" w:rsidRPr="003A70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Малом Енисее</w:t>
      </w:r>
      <w:r w:rsidR="009903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90303" w:rsidRPr="00990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объединивший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85 артистов самодеятельной сцены из Тувы, Хакасии, Курагинского и Ермаковского районов Красноярского края, а также 11 мастеров НХ</w:t>
      </w:r>
      <w:r w:rsidR="00F85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 и ДПИ из кожуунов республики.</w:t>
      </w:r>
    </w:p>
    <w:p w:rsidR="00EA567C" w:rsidRPr="00EA567C" w:rsidRDefault="00EA567C" w:rsidP="00EA567C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преддверии Нового года в рамках укрепления межнационального сотрудничества в области культуры и творческой поддержки национальных диаспорпроведен </w:t>
      </w:r>
      <w:r w:rsidRPr="00EA5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«Музыкальный ринг»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представителей армянской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диаспоры и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бурятско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землячества, представивших 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атый репертуар песен, отражающих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самобытность и традиции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народов</w:t>
      </w:r>
      <w:r w:rsidRPr="00EA5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отчетном 2016 году одним из крупномасштабных мероприятий стал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фестиваль народного творчества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«Тыва – бистин оргээвис</w:t>
      </w:r>
      <w:r w:rsidR="00B07C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A84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которого состоялся </w:t>
      </w:r>
      <w:r w:rsidR="00B07C3B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отборочный тур </w:t>
      </w:r>
      <w:r w:rsidR="00B07C3B" w:rsidRPr="00A309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Всероссийского конкурса хоровых коллективов</w:t>
      </w:r>
      <w:r w:rsidR="00B07C3B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фестивале, 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празднованию 95-летия ТНР и 20-летию фестиваля</w:t>
      </w:r>
      <w:r w:rsidR="00B0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7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1800 человек из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16 кожуунов и 2 города республики. </w:t>
      </w:r>
      <w:r w:rsidR="000E081F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Обладател</w:t>
      </w:r>
      <w:r w:rsidR="0059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0E081F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Гран-при фестиваля стал творческий коллектив Улуг-Хемского кожууна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ужской хор коллектива </w:t>
      </w:r>
      <w:r w:rsidR="00920C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оказался лучшим также и в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отборочном этапе</w:t>
      </w:r>
      <w:r w:rsidR="004A0EAA" w:rsidRPr="004A0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 конкурса хоровых коллективов</w:t>
      </w:r>
      <w:r w:rsidR="00B549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0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перспективе требуется перес</w:t>
      </w:r>
      <w:r w:rsidR="00846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 форм</w:t>
      </w:r>
      <w:r w:rsidR="00A8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проведени</w:t>
      </w:r>
      <w:r w:rsidR="00513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фестиваля для повышения качества организационного уровня.</w:t>
      </w:r>
    </w:p>
    <w:p w:rsidR="004E7E66" w:rsidRDefault="004E7E66" w:rsidP="000E678F">
      <w:pPr>
        <w:tabs>
          <w:tab w:val="num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Свидетельством того, что фестиваль способствует творческому росту коллективов стала победа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(диплом лауреата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степени)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мужского хора Улуг-Хемского кожууна на </w:t>
      </w:r>
      <w:r w:rsidR="00596B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</w:rPr>
        <w:t>инальном этапе</w:t>
      </w:r>
      <w:r w:rsidRPr="00A309AB">
        <w:rPr>
          <w:rFonts w:ascii="Times New Roman" w:hAnsi="Times New Roman" w:cs="Times New Roman"/>
          <w:sz w:val="28"/>
          <w:szCs w:val="28"/>
        </w:rPr>
        <w:t xml:space="preserve"> Всероссийского хорового фестиваля в категории «Взрослые самодеятельные народные хоры»</w:t>
      </w:r>
      <w:r w:rsidR="00596B03">
        <w:rPr>
          <w:rFonts w:ascii="Times New Roman" w:hAnsi="Times New Roman" w:cs="Times New Roman"/>
          <w:sz w:val="28"/>
          <w:szCs w:val="28"/>
        </w:rPr>
        <w:t xml:space="preserve"> в г. Москве.</w:t>
      </w:r>
    </w:p>
    <w:p w:rsidR="006B7E1B" w:rsidRDefault="00911A2B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</w:t>
      </w:r>
      <w:r w:rsidRPr="00A309AB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и </w:t>
      </w:r>
      <w:r w:rsidR="00823E33" w:rsidRPr="00A309AB">
        <w:rPr>
          <w:rFonts w:ascii="Times New Roman" w:hAnsi="Times New Roman" w:cs="Times New Roman"/>
          <w:color w:val="000000"/>
          <w:sz w:val="28"/>
          <w:szCs w:val="28"/>
        </w:rPr>
        <w:t>развитиятеатрального</w:t>
      </w:r>
      <w:r w:rsidR="00B922F5" w:rsidRPr="00A309AB">
        <w:rPr>
          <w:rFonts w:ascii="Times New Roman" w:hAnsi="Times New Roman" w:cs="Times New Roman"/>
          <w:color w:val="000000"/>
          <w:sz w:val="28"/>
          <w:szCs w:val="28"/>
        </w:rPr>
        <w:t>жанра народного творчества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организован и проведен </w:t>
      </w:r>
      <w:r w:rsidRPr="007F75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Республиканский фестиваль-конкурс любительского театрального искусства,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посвященный 95-летию основания ТНР и Году тувинского гостеприимства. </w:t>
      </w:r>
      <w:r w:rsidRPr="00A309A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E28AC" w:rsidRPr="00A309AB">
        <w:rPr>
          <w:rFonts w:ascii="Times New Roman" w:hAnsi="Times New Roman" w:cs="Times New Roman"/>
          <w:sz w:val="28"/>
          <w:szCs w:val="28"/>
        </w:rPr>
        <w:t>Центра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особое внимание уделяется поиску новых форм и методов организации досуга детей и молодежи. Так, в 2016 году ежегодный традиционный р</w:t>
      </w:r>
      <w:r w:rsidR="00BD4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еспубликанский конкурс «Мини-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мисс», посвященный Международному Дню защиты детей </w:t>
      </w:r>
      <w:r w:rsidR="006B7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видоизменился, поменяв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формат,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условия проведения и название. Самое важное отличие в том, что новый конкурс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«Дюймовочка</w:t>
      </w:r>
      <w:bookmarkStart w:id="0" w:name="_GoBack"/>
      <w:bookmarkEnd w:id="0"/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823E33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ушел от формата конкурсов красоты истал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поистине семейным праздником, в котором участвуют девочки дошко</w:t>
      </w:r>
      <w:r w:rsidR="0066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льного возраста и их родители.</w:t>
      </w:r>
    </w:p>
    <w:p w:rsidR="00911A2B" w:rsidRPr="008D4FAD" w:rsidRDefault="006B7E1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2016 году укрепилась работа Союза дизайнеров РТ</w:t>
      </w:r>
      <w:r w:rsidR="0066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РЦНТД. Так в целях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 образцов для массового производства национальной стилизованной одежды, аксессуаров и сувениров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пополнения туристического рынка </w:t>
      </w:r>
      <w:r w:rsidR="009E28AC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 Дню работников легкой промышленности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проведен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="00911A2B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дизайнерских работ </w:t>
      </w:r>
      <w:r w:rsidR="00911A2B"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«Арт-стиль</w:t>
      </w:r>
      <w:r w:rsidR="00911A2B" w:rsidRPr="008D4F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7E3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оказавшийся востребованным в среде дизайнеров. </w:t>
      </w:r>
      <w:r w:rsidR="007E3088"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В декабре </w:t>
      </w:r>
      <w:r w:rsidR="00596B03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123DC5">
        <w:rPr>
          <w:rFonts w:ascii="Times New Roman" w:hAnsi="Times New Roman" w:cs="Times New Roman"/>
          <w:sz w:val="28"/>
          <w:szCs w:val="28"/>
          <w:lang w:val="tt-RU"/>
        </w:rPr>
        <w:t>остоялся очередной “Арт-стиль”, где акцент был сделан на изделия из кожи, меха и шерсти</w:t>
      </w:r>
      <w:r w:rsidR="00596B03">
        <w:rPr>
          <w:rFonts w:ascii="Times New Roman" w:hAnsi="Times New Roman" w:cs="Times New Roman"/>
          <w:sz w:val="28"/>
          <w:szCs w:val="28"/>
          <w:lang w:val="tt-RU"/>
        </w:rPr>
        <w:t>, чтобы</w:t>
      </w:r>
      <w:r w:rsidR="007E3088" w:rsidRPr="00A309AB">
        <w:rPr>
          <w:rFonts w:ascii="Times New Roman" w:hAnsi="Times New Roman" w:cs="Times New Roman"/>
          <w:sz w:val="28"/>
          <w:szCs w:val="28"/>
          <w:lang w:val="tt-RU"/>
        </w:rPr>
        <w:t>обратить внимание мастеров-изготовителей на исконно тувинское сырье</w:t>
      </w:r>
      <w:r w:rsidR="00123DC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B0C35" w:rsidRDefault="004B0C35" w:rsidP="00F02D5F">
      <w:pPr>
        <w:tabs>
          <w:tab w:val="num" w:pos="709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одной площадкой для популяризации национальной и стилизованной одежды и аксессуаров стала </w:t>
      </w:r>
      <w:r w:rsidRPr="00E80B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ярмарка-продажа тувинской национальной одежды и сувениров,</w:t>
      </w:r>
      <w:r w:rsidRPr="004B0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организованная накануне празднования Шагаа в Доме народного творчества.</w:t>
      </w:r>
      <w:r w:rsidR="00E80BAD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посетителей составило 1800 человек, доход от продажи изделий и работ мастеров и дизайнеров составил – 380 000 руб.</w:t>
      </w:r>
    </w:p>
    <w:p w:rsidR="00F02D5F" w:rsidRPr="00A309AB" w:rsidRDefault="00F02D5F" w:rsidP="00F02D5F">
      <w:pPr>
        <w:tabs>
          <w:tab w:val="num" w:pos="709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A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целях пропаганды здорового образа жизни </w:t>
      </w:r>
      <w:r w:rsidR="0081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начале года стартовал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крупномасштабный проект по развитию б</w:t>
      </w:r>
      <w:r w:rsidR="00816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танца в Республике Тыва в рамках которого б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организованы и проведены </w:t>
      </w: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конкурс по бальным танцам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силовых структур и правоохранительных органов, </w:t>
      </w:r>
      <w:r w:rsidR="00E93A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Офицерский бал в честь Дня Защитника Отечества</w:t>
      </w:r>
      <w:r w:rsidR="00CC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 конкурс по бальным танцам среди ведомств социального развития республики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приуроченный </w:t>
      </w:r>
      <w:r w:rsidR="00E9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Социального работника. </w:t>
      </w:r>
      <w:r w:rsidR="00566F98">
        <w:rPr>
          <w:rFonts w:ascii="Times New Roman" w:hAnsi="Times New Roman" w:cs="Times New Roman"/>
          <w:sz w:val="28"/>
          <w:szCs w:val="28"/>
        </w:rPr>
        <w:t>Всего в проекте приняли участие</w:t>
      </w:r>
      <w:r w:rsidRPr="00A309AB">
        <w:rPr>
          <w:rFonts w:ascii="Times New Roman" w:hAnsi="Times New Roman" w:cs="Times New Roman"/>
          <w:sz w:val="28"/>
          <w:szCs w:val="28"/>
        </w:rPr>
        <w:t xml:space="preserve"> более 120 человек из 15 </w:t>
      </w:r>
      <w:r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структур, служб и ведомств.</w:t>
      </w:r>
    </w:p>
    <w:p w:rsidR="00181BA1" w:rsidRPr="00A309AB" w:rsidRDefault="00911A2B" w:rsidP="000E678F">
      <w:pPr>
        <w:tabs>
          <w:tab w:val="num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Празднование республиканского </w:t>
      </w: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«Наадыма»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обходится без ярких выступлений самодеятельных артистов муниципальных образований, мастеров НХП и ДПИ. 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</w:t>
      </w:r>
      <w:r w:rsidR="009E28AC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участвовали в 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крупных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Наадыма: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местечк</w:t>
      </w:r>
      <w:r w:rsidR="00181BA1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Тос-Булак,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 утра до позднего вечера в режиме нон-стоп выступали самодеятельные артисты со всей республики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архитектурно-скульптурном комплексе «Центр Азии» была организована выставка мастеров НХП</w:t>
      </w:r>
      <w:r w:rsidR="001C3F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9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ДПИ, 3) на Площади Арата 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организовано зрелищное и запоминающееся массовое исполнениетувинского приветственного танца 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 артистами и массовое исполнение</w:t>
      </w:r>
      <w:r w:rsidR="00E93A84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молодежного танца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A5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r w:rsidR="0038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60 париз </w:t>
      </w:r>
      <w:r w:rsidR="00384EEF" w:rsidRPr="00A3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ведомств и структур исполнили венский вальс.</w:t>
      </w:r>
    </w:p>
    <w:p w:rsidR="00C93D2F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В рамках Года </w:t>
      </w:r>
      <w:r w:rsidR="00C93D2F">
        <w:rPr>
          <w:rFonts w:ascii="Times New Roman" w:hAnsi="Times New Roman" w:cs="Times New Roman"/>
          <w:sz w:val="28"/>
          <w:szCs w:val="28"/>
          <w:lang w:val="tt-RU"/>
        </w:rPr>
        <w:t>российского кино состоялся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Республиканский конкурс кино</w:t>
      </w:r>
      <w:r w:rsidR="0039777B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видео</w:t>
      </w:r>
      <w:r w:rsidR="0039777B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творчества </w:t>
      </w:r>
      <w:r w:rsidRPr="00A309A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«Тыва-Синема»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где приняли участие 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17 любителей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кинорежиссёров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, продемонстрировавшие </w:t>
      </w:r>
      <w:r w:rsidR="00C93D2F"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27 фильмов </w:t>
      </w:r>
      <w:r w:rsidRPr="00A309A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4-х номинациях</w:t>
      </w:r>
      <w:r w:rsidR="00C93D2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игровое кино, документальное кино, анима</w:t>
      </w:r>
      <w:r w:rsidR="009D218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ционное кино и рекламный ролик.</w:t>
      </w:r>
    </w:p>
    <w:p w:rsidR="00707FBB" w:rsidRDefault="00707FB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октября совместно с Национальным музеем им. Алдан-Маадыр РЦНТД был организован</w:t>
      </w:r>
      <w:r w:rsidR="00066C9A">
        <w:rPr>
          <w:rFonts w:ascii="Times New Roman" w:hAnsi="Times New Roman" w:cs="Times New Roman"/>
          <w:sz w:val="28"/>
          <w:szCs w:val="28"/>
        </w:rPr>
        <w:t xml:space="preserve"> Р</w:t>
      </w:r>
      <w:r w:rsidR="00911A2B" w:rsidRPr="00A309AB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11A2B" w:rsidRPr="00A309AB">
        <w:rPr>
          <w:rFonts w:ascii="Times New Roman" w:hAnsi="Times New Roman" w:cs="Times New Roman"/>
          <w:sz w:val="28"/>
          <w:szCs w:val="28"/>
        </w:rPr>
        <w:t>этнокультурологическ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11A2B" w:rsidRPr="00A309AB">
        <w:rPr>
          <w:rFonts w:ascii="Times New Roman" w:hAnsi="Times New Roman" w:cs="Times New Roman"/>
          <w:b/>
          <w:sz w:val="28"/>
          <w:szCs w:val="28"/>
        </w:rPr>
        <w:t>«Тараа дою»</w:t>
      </w:r>
      <w:r w:rsidR="00066C9A" w:rsidRPr="00066C9A">
        <w:rPr>
          <w:rFonts w:ascii="Times New Roman" w:hAnsi="Times New Roman" w:cs="Times New Roman"/>
          <w:sz w:val="28"/>
          <w:szCs w:val="28"/>
        </w:rPr>
        <w:t>(праздник урожая)</w:t>
      </w:r>
      <w:r w:rsidR="00514A13" w:rsidRPr="00066C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924804">
        <w:rPr>
          <w:rFonts w:ascii="Times New Roman" w:hAnsi="Times New Roman" w:cs="Times New Roman"/>
          <w:sz w:val="28"/>
          <w:szCs w:val="28"/>
        </w:rPr>
        <w:t>главной задачей центра было проведение к</w:t>
      </w:r>
      <w:r w:rsidR="00911A2B" w:rsidRPr="00A309AB">
        <w:rPr>
          <w:rFonts w:ascii="Times New Roman" w:hAnsi="Times New Roman" w:cs="Times New Roman"/>
          <w:sz w:val="28"/>
          <w:szCs w:val="28"/>
        </w:rPr>
        <w:t>онкурс</w:t>
      </w:r>
      <w:r w:rsidR="00924804">
        <w:rPr>
          <w:rFonts w:ascii="Times New Roman" w:hAnsi="Times New Roman" w:cs="Times New Roman"/>
          <w:sz w:val="28"/>
          <w:szCs w:val="28"/>
        </w:rPr>
        <w:t>а</w:t>
      </w:r>
      <w:r w:rsidR="00514A13" w:rsidRPr="00A309AB">
        <w:rPr>
          <w:rFonts w:ascii="Times New Roman" w:hAnsi="Times New Roman" w:cs="Times New Roman"/>
          <w:sz w:val="28"/>
          <w:szCs w:val="28"/>
        </w:rPr>
        <w:t>творческих программ «Тараам</w:t>
      </w:r>
      <w:r w:rsidR="00924804">
        <w:rPr>
          <w:rFonts w:ascii="Times New Roman" w:hAnsi="Times New Roman" w:cs="Times New Roman"/>
          <w:sz w:val="28"/>
          <w:szCs w:val="28"/>
        </w:rPr>
        <w:t>турдатодуг-ла мен», восхваляющего земледельческую культуру в Туве.</w:t>
      </w:r>
    </w:p>
    <w:p w:rsidR="00BD4E5B" w:rsidRDefault="00514A13" w:rsidP="00BD4E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В рамках реализации Государственной антиалкогольной программы Республики Тыва в</w:t>
      </w:r>
      <w:r w:rsidR="00CC0116">
        <w:rPr>
          <w:rFonts w:ascii="Times New Roman" w:hAnsi="Times New Roman" w:cs="Times New Roman"/>
          <w:sz w:val="28"/>
          <w:szCs w:val="28"/>
          <w:lang w:val="tt-RU"/>
        </w:rPr>
        <w:t>декабре</w:t>
      </w:r>
      <w:r w:rsidRPr="00A309AB">
        <w:rPr>
          <w:rFonts w:ascii="Times New Roman" w:hAnsi="Times New Roman" w:cs="Times New Roman"/>
          <w:sz w:val="28"/>
          <w:szCs w:val="28"/>
          <w:lang w:val="tt-RU"/>
        </w:rPr>
        <w:t xml:space="preserve">2016 </w:t>
      </w:r>
      <w:r w:rsidR="00911A2B" w:rsidRPr="00A309AB">
        <w:rPr>
          <w:rFonts w:ascii="Times New Roman" w:hAnsi="Times New Roman" w:cs="Times New Roman"/>
          <w:sz w:val="28"/>
          <w:szCs w:val="28"/>
          <w:lang w:val="tt-RU"/>
        </w:rPr>
        <w:t>года</w:t>
      </w:r>
      <w:r w:rsidR="00103DD9" w:rsidRPr="00A309AB">
        <w:rPr>
          <w:rFonts w:ascii="Times New Roman" w:hAnsi="Times New Roman" w:cs="Times New Roman"/>
          <w:sz w:val="28"/>
          <w:szCs w:val="28"/>
        </w:rPr>
        <w:t>Центром и курируемым им Союзом ведущих РТ проведен</w:t>
      </w:r>
      <w:r w:rsidR="00DA15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159C">
        <w:rPr>
          <w:rFonts w:ascii="Times New Roman" w:hAnsi="Times New Roman" w:cs="Times New Roman"/>
          <w:sz w:val="28"/>
          <w:szCs w:val="28"/>
        </w:rPr>
        <w:t>Р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еспубликанский </w:t>
      </w:r>
      <w:r w:rsidR="00103DD9" w:rsidRPr="00A309AB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DA159C">
        <w:rPr>
          <w:rFonts w:ascii="Times New Roman" w:hAnsi="Times New Roman" w:cs="Times New Roman"/>
          <w:sz w:val="28"/>
          <w:szCs w:val="28"/>
        </w:rPr>
        <w:t>конкурс «Лучший ведущий</w:t>
      </w:r>
      <w:r w:rsidR="00911A2B" w:rsidRPr="00A309AB">
        <w:rPr>
          <w:rFonts w:ascii="Times New Roman" w:hAnsi="Times New Roman" w:cs="Times New Roman"/>
          <w:sz w:val="28"/>
          <w:szCs w:val="28"/>
        </w:rPr>
        <w:t>» и круглыйстол «Сохраним культуру и здоровье нации»</w:t>
      </w:r>
      <w:r w:rsidR="00F82405">
        <w:rPr>
          <w:rFonts w:ascii="Times New Roman" w:hAnsi="Times New Roman" w:cs="Times New Roman"/>
          <w:sz w:val="28"/>
          <w:szCs w:val="28"/>
        </w:rPr>
        <w:t xml:space="preserve">, где были 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F82405">
        <w:rPr>
          <w:rFonts w:ascii="Times New Roman" w:hAnsi="Times New Roman" w:cs="Times New Roman"/>
          <w:sz w:val="28"/>
          <w:szCs w:val="28"/>
        </w:rPr>
        <w:t>актуальные вопросы по борьбе с алкоголизацией населения посредством работы ведущего.</w:t>
      </w:r>
      <w:r w:rsidR="00031BCE">
        <w:rPr>
          <w:rFonts w:ascii="Times New Roman" w:hAnsi="Times New Roman" w:cs="Times New Roman"/>
          <w:sz w:val="28"/>
          <w:szCs w:val="28"/>
        </w:rPr>
        <w:t xml:space="preserve"> Анализ конкурса «Лучший ведущий» показал, что направление по повышению качества работы ведущих выбрано верное, но для придания конкурсу большей зрелищности формат конкурса требует пересмотра.</w:t>
      </w:r>
    </w:p>
    <w:p w:rsidR="00911A2B" w:rsidRPr="00A309AB" w:rsidRDefault="00103DD9" w:rsidP="00BD4E5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Организационно-методическая работа</w:t>
      </w:r>
    </w:p>
    <w:p w:rsidR="00D41F06" w:rsidRDefault="00990561" w:rsidP="000E678F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событий в 2016 году стало возобновление работы Совета директоров клубн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республики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выбрано П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Совета, намечен план работы на год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проведением ежеквартальных совещаний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 проведено 3 заседания Совета директоров с участием начальников управлений культуры, представителей Министерства культуры РТ и 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отделом межрегионального сотрудничества ГРДНТ Фурмановой Галины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3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ригорьевны.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D4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бсуждались актуальные </w:t>
      </w:r>
      <w:r w:rsidR="00D4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</w:t>
      </w:r>
      <w:r w:rsidRPr="00A309AB">
        <w:rPr>
          <w:rFonts w:ascii="Times New Roman" w:hAnsi="Times New Roman" w:cs="Times New Roman"/>
          <w:sz w:val="28"/>
          <w:szCs w:val="28"/>
        </w:rPr>
        <w:t>Концепции клубной деятельности в Российской Федерации</w:t>
      </w:r>
      <w:r w:rsidR="00D41F06">
        <w:rPr>
          <w:rFonts w:ascii="Times New Roman" w:hAnsi="Times New Roman" w:cs="Times New Roman"/>
          <w:sz w:val="28"/>
          <w:szCs w:val="28"/>
        </w:rPr>
        <w:t>,</w:t>
      </w:r>
      <w:r w:rsidRPr="00A309AB">
        <w:rPr>
          <w:rFonts w:ascii="Times New Roman" w:hAnsi="Times New Roman" w:cs="Times New Roman"/>
          <w:sz w:val="28"/>
          <w:szCs w:val="28"/>
        </w:rPr>
        <w:t xml:space="preserve"> применении независимой оценки качества</w:t>
      </w:r>
      <w:r w:rsidR="00D41F06">
        <w:rPr>
          <w:rFonts w:ascii="Times New Roman" w:hAnsi="Times New Roman" w:cs="Times New Roman"/>
          <w:sz w:val="28"/>
          <w:szCs w:val="28"/>
        </w:rPr>
        <w:t xml:space="preserve">, работе </w:t>
      </w:r>
      <w:r w:rsidRPr="00A309AB">
        <w:rPr>
          <w:rFonts w:ascii="Times New Roman" w:hAnsi="Times New Roman" w:cs="Times New Roman"/>
          <w:sz w:val="28"/>
          <w:szCs w:val="28"/>
        </w:rPr>
        <w:t>по профстандартам</w:t>
      </w:r>
      <w:r w:rsidR="00D41F06">
        <w:rPr>
          <w:rFonts w:ascii="Times New Roman" w:hAnsi="Times New Roman" w:cs="Times New Roman"/>
          <w:sz w:val="28"/>
          <w:szCs w:val="28"/>
        </w:rPr>
        <w:t xml:space="preserve"> и вопросы о</w:t>
      </w:r>
      <w:r w:rsidR="00FD0D72">
        <w:rPr>
          <w:rFonts w:ascii="Times New Roman" w:hAnsi="Times New Roman" w:cs="Times New Roman"/>
          <w:sz w:val="28"/>
          <w:szCs w:val="28"/>
        </w:rPr>
        <w:t xml:space="preserve"> текущей деятельности КДУ, волнующие участников.</w:t>
      </w:r>
    </w:p>
    <w:p w:rsidR="00990561" w:rsidRPr="00A309AB" w:rsidRDefault="00FD0D72" w:rsidP="000E67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начимой работой </w:t>
      </w:r>
      <w:r w:rsidR="00E9715A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990561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возобновлен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90561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0637F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</w:t>
      </w:r>
      <w:r w:rsidR="0010637F" w:rsidRPr="00A309AB">
        <w:rPr>
          <w:rFonts w:ascii="Times New Roman" w:hAnsi="Times New Roman" w:cs="Times New Roman"/>
          <w:sz w:val="28"/>
          <w:szCs w:val="28"/>
        </w:rPr>
        <w:t xml:space="preserve"> присвоению (подтверждению/снятию) почетного звания «Народный (образцовый) коллектив художественного творчества». </w:t>
      </w:r>
      <w:r>
        <w:rPr>
          <w:rFonts w:ascii="Times New Roman" w:hAnsi="Times New Roman" w:cs="Times New Roman"/>
          <w:sz w:val="28"/>
          <w:szCs w:val="28"/>
        </w:rPr>
        <w:t>В результате просмотра</w:t>
      </w:r>
      <w:r w:rsidR="00990561" w:rsidRPr="00A309AB">
        <w:rPr>
          <w:rFonts w:ascii="Times New Roman" w:hAnsi="Times New Roman" w:cs="Times New Roman"/>
          <w:sz w:val="28"/>
          <w:szCs w:val="28"/>
        </w:rPr>
        <w:t xml:space="preserve"> творческих программ 11 самодеятельных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0561" w:rsidRPr="00A309AB">
        <w:rPr>
          <w:rFonts w:ascii="Times New Roman" w:hAnsi="Times New Roman" w:cs="Times New Roman"/>
          <w:sz w:val="28"/>
          <w:szCs w:val="28"/>
        </w:rPr>
        <w:t>о решению комиссии звания «Образцовый самодеятельный коллектив» удостоены 4 коллектива</w:t>
      </w:r>
      <w:r w:rsidR="00031BCE">
        <w:rPr>
          <w:rFonts w:ascii="Times New Roman" w:hAnsi="Times New Roman" w:cs="Times New Roman"/>
          <w:sz w:val="28"/>
          <w:szCs w:val="28"/>
        </w:rPr>
        <w:t>, п</w:t>
      </w:r>
      <w:r w:rsidR="00990561" w:rsidRPr="00A309AB">
        <w:rPr>
          <w:rFonts w:ascii="Times New Roman" w:hAnsi="Times New Roman" w:cs="Times New Roman"/>
          <w:sz w:val="28"/>
          <w:szCs w:val="28"/>
        </w:rPr>
        <w:t>одтвердили звание «Народный самодеятельный коллектив» 3 коллектива</w:t>
      </w:r>
      <w:r w:rsidR="00031BCE">
        <w:rPr>
          <w:rFonts w:ascii="Times New Roman" w:hAnsi="Times New Roman" w:cs="Times New Roman"/>
          <w:sz w:val="28"/>
          <w:szCs w:val="28"/>
        </w:rPr>
        <w:t xml:space="preserve">. </w:t>
      </w:r>
      <w:r w:rsidR="00E9715A" w:rsidRPr="00A309AB">
        <w:rPr>
          <w:rFonts w:ascii="Times New Roman" w:hAnsi="Times New Roman" w:cs="Times New Roman"/>
          <w:sz w:val="28"/>
          <w:szCs w:val="28"/>
        </w:rPr>
        <w:t xml:space="preserve">В 2017 году необходимо внести </w:t>
      </w:r>
      <w:r w:rsidR="00857E66" w:rsidRPr="00A309AB">
        <w:rPr>
          <w:rFonts w:ascii="Times New Roman" w:hAnsi="Times New Roman" w:cs="Times New Roman"/>
          <w:sz w:val="28"/>
          <w:szCs w:val="28"/>
        </w:rPr>
        <w:t>в соответствующие документы изменения о материальном стимулировании руководителей коллективов, име</w:t>
      </w:r>
      <w:r w:rsidR="00AC60B1">
        <w:rPr>
          <w:rFonts w:ascii="Times New Roman" w:hAnsi="Times New Roman" w:cs="Times New Roman"/>
          <w:sz w:val="28"/>
          <w:szCs w:val="28"/>
        </w:rPr>
        <w:t>ю</w:t>
      </w:r>
      <w:r w:rsidR="00857E66" w:rsidRPr="00A309AB">
        <w:rPr>
          <w:rFonts w:ascii="Times New Roman" w:hAnsi="Times New Roman" w:cs="Times New Roman"/>
          <w:sz w:val="28"/>
          <w:szCs w:val="28"/>
        </w:rPr>
        <w:t>щих звания «нар</w:t>
      </w:r>
      <w:r w:rsidR="00AC60B1">
        <w:rPr>
          <w:rFonts w:ascii="Times New Roman" w:hAnsi="Times New Roman" w:cs="Times New Roman"/>
          <w:sz w:val="28"/>
          <w:szCs w:val="28"/>
        </w:rPr>
        <w:t>о</w:t>
      </w:r>
      <w:r w:rsidR="00857E66" w:rsidRPr="00A309AB">
        <w:rPr>
          <w:rFonts w:ascii="Times New Roman" w:hAnsi="Times New Roman" w:cs="Times New Roman"/>
          <w:sz w:val="28"/>
          <w:szCs w:val="28"/>
        </w:rPr>
        <w:t>дный, образцовый».</w:t>
      </w:r>
    </w:p>
    <w:p w:rsidR="00911A2B" w:rsidRDefault="00990561" w:rsidP="00033BCD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A309AB">
        <w:rPr>
          <w:rFonts w:ascii="Times New Roman" w:hAnsi="Times New Roman" w:cs="Times New Roman"/>
          <w:sz w:val="28"/>
          <w:szCs w:val="28"/>
        </w:rPr>
        <w:t>проведено 7 обучающих семинаров республиканского значения</w:t>
      </w:r>
      <w:r w:rsidR="008F4C76">
        <w:rPr>
          <w:rFonts w:ascii="Times New Roman" w:hAnsi="Times New Roman" w:cs="Times New Roman"/>
          <w:sz w:val="28"/>
          <w:szCs w:val="28"/>
        </w:rPr>
        <w:t xml:space="preserve">. </w:t>
      </w:r>
      <w:r w:rsidR="0031194C" w:rsidRPr="00A309AB">
        <w:rPr>
          <w:rFonts w:ascii="Times New Roman" w:hAnsi="Times New Roman" w:cs="Times New Roman"/>
          <w:sz w:val="28"/>
          <w:szCs w:val="28"/>
        </w:rPr>
        <w:t>По итогам обучающих семинаров</w:t>
      </w:r>
      <w:r w:rsidR="00033BCD">
        <w:rPr>
          <w:rFonts w:ascii="Times New Roman" w:hAnsi="Times New Roman" w:cs="Times New Roman"/>
          <w:sz w:val="28"/>
          <w:szCs w:val="28"/>
        </w:rPr>
        <w:t xml:space="preserve"> и </w:t>
      </w:r>
      <w:r w:rsidR="0031194C" w:rsidRPr="00A309AB">
        <w:rPr>
          <w:rFonts w:ascii="Times New Roman" w:hAnsi="Times New Roman" w:cs="Times New Roman"/>
          <w:sz w:val="28"/>
          <w:szCs w:val="28"/>
        </w:rPr>
        <w:t>заседаний Совета директоров</w:t>
      </w:r>
      <w:r w:rsidR="00033B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194C" w:rsidRPr="00A309AB">
        <w:rPr>
          <w:rFonts w:ascii="Times New Roman" w:hAnsi="Times New Roman" w:cs="Times New Roman"/>
          <w:sz w:val="28"/>
          <w:szCs w:val="28"/>
        </w:rPr>
        <w:t xml:space="preserve">в соответствии с основным планом </w:t>
      </w:r>
      <w:r w:rsidR="00033BCD">
        <w:rPr>
          <w:rFonts w:ascii="Times New Roman" w:hAnsi="Times New Roman" w:cs="Times New Roman"/>
          <w:sz w:val="28"/>
          <w:szCs w:val="28"/>
        </w:rPr>
        <w:t>учреждения в течение года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выпущено 10 методических </w:t>
      </w:r>
      <w:r w:rsidR="00033BCD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911A2B" w:rsidRPr="00A309AB" w:rsidRDefault="00033BCD" w:rsidP="008F4C76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мониторинга состояния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коллективовсотрудниками центра выполненаобширная работа по их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54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формам.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Командировки в кожууны и за пределами Республики Тыва</w:t>
      </w:r>
    </w:p>
    <w:p w:rsidR="0031194C" w:rsidRPr="00A309AB" w:rsidRDefault="00911A2B" w:rsidP="000E678F">
      <w:pPr>
        <w:pStyle w:val="s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309AB">
        <w:rPr>
          <w:sz w:val="28"/>
          <w:szCs w:val="28"/>
        </w:rPr>
        <w:t xml:space="preserve">Специалистами </w:t>
      </w:r>
      <w:r w:rsidR="004929C2" w:rsidRPr="00A309AB">
        <w:rPr>
          <w:sz w:val="28"/>
          <w:szCs w:val="28"/>
        </w:rPr>
        <w:t>Центра</w:t>
      </w:r>
      <w:r w:rsidRPr="00A309AB">
        <w:rPr>
          <w:sz w:val="28"/>
          <w:szCs w:val="28"/>
        </w:rPr>
        <w:t xml:space="preserve"> за отчетный период осуществлено 17 </w:t>
      </w:r>
      <w:r w:rsidR="00463F3A">
        <w:rPr>
          <w:sz w:val="28"/>
          <w:szCs w:val="28"/>
        </w:rPr>
        <w:t xml:space="preserve">выездов в кожууны для оказания </w:t>
      </w:r>
      <w:r w:rsidRPr="00A309AB">
        <w:rPr>
          <w:sz w:val="28"/>
          <w:szCs w:val="28"/>
        </w:rPr>
        <w:t>практической помощи в упорядочении нормативно-правовой документации</w:t>
      </w:r>
      <w:r w:rsidR="00463F3A">
        <w:rPr>
          <w:sz w:val="28"/>
          <w:szCs w:val="28"/>
        </w:rPr>
        <w:t>, организации мероприятий республиканского значения</w:t>
      </w:r>
      <w:r w:rsidRPr="00A309AB">
        <w:rPr>
          <w:sz w:val="28"/>
          <w:szCs w:val="28"/>
        </w:rPr>
        <w:t>, участия в рабочей группе по проверке деятельности комиссий по делам несовершеннолетних и защите их прав</w:t>
      </w:r>
      <w:r w:rsidR="0031194C" w:rsidRPr="00A309AB">
        <w:rPr>
          <w:sz w:val="28"/>
          <w:szCs w:val="28"/>
        </w:rPr>
        <w:t>, организации культурно-массовых мероприятий с участием Главы Республики Тыва</w:t>
      </w:r>
      <w:r w:rsidR="00B27399">
        <w:rPr>
          <w:sz w:val="28"/>
          <w:szCs w:val="28"/>
        </w:rPr>
        <w:t>.</w:t>
      </w:r>
    </w:p>
    <w:p w:rsidR="00911A2B" w:rsidRPr="00A309AB" w:rsidRDefault="00911A2B" w:rsidP="000E678F">
      <w:pPr>
        <w:pStyle w:val="s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309AB">
        <w:rPr>
          <w:sz w:val="28"/>
          <w:szCs w:val="28"/>
        </w:rPr>
        <w:t xml:space="preserve">Директор </w:t>
      </w:r>
      <w:r w:rsidR="00D65664">
        <w:rPr>
          <w:sz w:val="28"/>
          <w:szCs w:val="28"/>
        </w:rPr>
        <w:t>РЦНТД</w:t>
      </w:r>
      <w:r w:rsidRPr="00A309AB">
        <w:rPr>
          <w:sz w:val="28"/>
          <w:szCs w:val="28"/>
        </w:rPr>
        <w:t xml:space="preserve"> Ондар Е.Н.приняла участие во </w:t>
      </w:r>
      <w:r w:rsidRPr="00A309AB">
        <w:rPr>
          <w:sz w:val="28"/>
          <w:szCs w:val="28"/>
          <w:lang w:val="en-US"/>
        </w:rPr>
        <w:t>II</w:t>
      </w:r>
      <w:r w:rsidRPr="00A309AB">
        <w:rPr>
          <w:sz w:val="28"/>
          <w:szCs w:val="28"/>
        </w:rPr>
        <w:t xml:space="preserve"> Всероссийском съезде руководителей методических служб в сфере народного творчества в Республике Карелия, во Всероссийском семинаре-совещании директоров домов (центров) народного творчества в г. Волгограде, в Парламентских слушаниях в Г</w:t>
      </w:r>
      <w:r w:rsidR="003B2EEE" w:rsidRPr="00A309AB">
        <w:rPr>
          <w:sz w:val="28"/>
          <w:szCs w:val="28"/>
        </w:rPr>
        <w:t xml:space="preserve">осударственной Думе в г. Москве, таким </w:t>
      </w:r>
      <w:r w:rsidR="004929C2" w:rsidRPr="00A309AB">
        <w:rPr>
          <w:sz w:val="28"/>
          <w:szCs w:val="28"/>
        </w:rPr>
        <w:t>образом,</w:t>
      </w:r>
      <w:r w:rsidR="00B27399">
        <w:rPr>
          <w:sz w:val="28"/>
          <w:szCs w:val="28"/>
        </w:rPr>
        <w:t xml:space="preserve">продолжается работа по укреплениюпрямого </w:t>
      </w:r>
      <w:r w:rsidR="0031194C" w:rsidRPr="00A309AB">
        <w:rPr>
          <w:sz w:val="28"/>
          <w:szCs w:val="28"/>
        </w:rPr>
        <w:t>с</w:t>
      </w:r>
      <w:r w:rsidR="003B2EEE" w:rsidRPr="00A309AB">
        <w:rPr>
          <w:sz w:val="28"/>
          <w:szCs w:val="28"/>
        </w:rPr>
        <w:t>отрудничест</w:t>
      </w:r>
      <w:r w:rsidR="00B27399">
        <w:rPr>
          <w:sz w:val="28"/>
          <w:szCs w:val="28"/>
        </w:rPr>
        <w:t>ва</w:t>
      </w:r>
      <w:r w:rsidR="003B2EEE" w:rsidRPr="00A309AB">
        <w:rPr>
          <w:sz w:val="28"/>
          <w:szCs w:val="28"/>
        </w:rPr>
        <w:t xml:space="preserve"> с</w:t>
      </w:r>
      <w:r w:rsidR="00B27399">
        <w:rPr>
          <w:sz w:val="28"/>
          <w:szCs w:val="28"/>
        </w:rPr>
        <w:t xml:space="preserve"> Г</w:t>
      </w:r>
      <w:r w:rsidR="008F4C76">
        <w:rPr>
          <w:sz w:val="28"/>
          <w:szCs w:val="28"/>
        </w:rPr>
        <w:t>ос</w:t>
      </w:r>
      <w:r w:rsidR="001D63E1">
        <w:rPr>
          <w:sz w:val="28"/>
          <w:szCs w:val="28"/>
        </w:rPr>
        <w:t>ударственным Р</w:t>
      </w:r>
      <w:r w:rsidR="008F4C76">
        <w:rPr>
          <w:sz w:val="28"/>
          <w:szCs w:val="28"/>
        </w:rPr>
        <w:t xml:space="preserve">оссийским </w:t>
      </w:r>
      <w:r w:rsidR="001D63E1">
        <w:rPr>
          <w:sz w:val="28"/>
          <w:szCs w:val="28"/>
        </w:rPr>
        <w:t>Д</w:t>
      </w:r>
      <w:r w:rsidR="008F4C76">
        <w:rPr>
          <w:sz w:val="28"/>
          <w:szCs w:val="28"/>
        </w:rPr>
        <w:t>омом народного творчества</w:t>
      </w:r>
      <w:r w:rsidR="00B27399">
        <w:rPr>
          <w:sz w:val="28"/>
          <w:szCs w:val="28"/>
        </w:rPr>
        <w:t xml:space="preserve"> ирегиональными </w:t>
      </w:r>
      <w:r w:rsidR="0031194C" w:rsidRPr="00A309AB">
        <w:rPr>
          <w:sz w:val="28"/>
          <w:szCs w:val="28"/>
        </w:rPr>
        <w:t>Домами народного творчества</w:t>
      </w:r>
      <w:r w:rsidR="00B27399">
        <w:rPr>
          <w:sz w:val="28"/>
          <w:szCs w:val="28"/>
        </w:rPr>
        <w:t>.</w:t>
      </w:r>
    </w:p>
    <w:p w:rsidR="00911A2B" w:rsidRPr="00A309AB" w:rsidRDefault="00911A2B" w:rsidP="000E678F">
      <w:pPr>
        <w:pStyle w:val="a3"/>
        <w:tabs>
          <w:tab w:val="left" w:pos="4536"/>
        </w:tabs>
        <w:spacing w:after="0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Повышение квалификации сотрудников РЦНТД и награды</w:t>
      </w:r>
    </w:p>
    <w:p w:rsidR="00911A2B" w:rsidRPr="00A309AB" w:rsidRDefault="00911A2B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2016 году курсы повышения квалификации прошли 3 сотрудника </w:t>
      </w:r>
      <w:r w:rsidR="004929C2"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="00925C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темам</w:t>
      </w: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«Официальный сайт организации дополнительного образования и учреждения культуры как инструмент эффективного управления и показатель уровня информационной открытости учреждения», «Оплата труда в государственных (муниципальных) казенных, бюджетных и автономных учреждениях в 2016 году. Профессиональные стандарты», «Контрактная система госзакупок», «Трудовой договор без ошибок», «Охрана труда руководителей и специалистов учреждений образования и культуры». </w:t>
      </w:r>
    </w:p>
    <w:p w:rsidR="00911A2B" w:rsidRDefault="00911A2B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09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наградой «Юбилейная медаль Республики Тыва в ознаменование 100-летия единения России и Тувы и 100-летия основания г. Кызыла» награждена Зоя ДоржуевнаМонгуш, ведущий специалист отдела народного творчества РЦНТД. Почетной грамотой Министерства культуры Республики Тыва удостоена начальник отдела народного творчества КыргысДозураш Валерьевна. </w:t>
      </w:r>
    </w:p>
    <w:p w:rsidR="00635EE5" w:rsidRPr="00A309AB" w:rsidRDefault="00635EE5" w:rsidP="000E678F">
      <w:pPr>
        <w:tabs>
          <w:tab w:val="left" w:pos="453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поощрения отличившихся работников культуры РЦНТД в течение года вручено 27 поощрений: 14 почётных грамот и 13 благодарственных писем.</w:t>
      </w:r>
    </w:p>
    <w:p w:rsidR="00911A2B" w:rsidRPr="00A309AB" w:rsidRDefault="00911A2B" w:rsidP="000E678F">
      <w:pPr>
        <w:tabs>
          <w:tab w:val="num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Гастрольная деятельность и содействие участия в конкурсах и</w:t>
      </w:r>
    </w:p>
    <w:p w:rsidR="00911A2B" w:rsidRPr="00A309AB" w:rsidRDefault="00911A2B" w:rsidP="000E678F">
      <w:pPr>
        <w:tabs>
          <w:tab w:val="num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фестивалях артистов и мастеров республики</w:t>
      </w:r>
    </w:p>
    <w:p w:rsidR="003D6206" w:rsidRPr="00A309AB" w:rsidRDefault="003B2EEE" w:rsidP="000E67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министра культуры РТ о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направлений в работе РЦНТД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было внедрение гонорарной системы в гастрольную деятельность по республике. Центром разработан типовой договор и система расчета гонорара.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пробные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гастроли 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ансамбля песни и танца «Саяны», Государственного театра кукол, </w:t>
      </w:r>
      <w:r w:rsidR="00911A2B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Заслуженной артистки РТ СайлыкОммун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гастроли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56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какположительные,так и отрицательные 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данном случае выступает «за» внедре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гонорарной системы, так как 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сяроль директоров КДУ и увеличиваю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29C2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сявозможности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дополнительной прибыли, н</w:t>
      </w:r>
      <w:r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ее полного внедрения необходим</w:t>
      </w:r>
      <w:r w:rsidR="003D6206" w:rsidRPr="00A309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дальнейшая проработка системы и утверждение Министерством культуры РТ регулирующих нормативно-правовых актов.</w:t>
      </w:r>
    </w:p>
    <w:p w:rsidR="00911A2B" w:rsidRPr="00A309AB" w:rsidRDefault="00911A2B" w:rsidP="000E67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AB">
        <w:rPr>
          <w:rFonts w:ascii="Times New Roman" w:hAnsi="Times New Roman" w:cs="Times New Roman"/>
          <w:b/>
          <w:sz w:val="28"/>
          <w:szCs w:val="28"/>
        </w:rPr>
        <w:t>Информатизация и работа со СМИ</w:t>
      </w:r>
    </w:p>
    <w:p w:rsidR="00911A2B" w:rsidRPr="00A309AB" w:rsidRDefault="004929C2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74DDB" w:rsidRPr="00A309AB">
        <w:rPr>
          <w:rFonts w:ascii="Times New Roman" w:hAnsi="Times New Roman" w:cs="Times New Roman"/>
          <w:sz w:val="28"/>
          <w:szCs w:val="28"/>
        </w:rPr>
        <w:t>разработан</w:t>
      </w:r>
      <w:r w:rsidR="00911A2B" w:rsidRPr="00A309AB">
        <w:rPr>
          <w:rFonts w:ascii="Times New Roman" w:hAnsi="Times New Roman" w:cs="Times New Roman"/>
          <w:sz w:val="28"/>
          <w:szCs w:val="28"/>
        </w:rPr>
        <w:t xml:space="preserve"> новый официальный сайт Республиканского центра народного творчества и досуга, расположенный по адресу </w:t>
      </w:r>
      <w:r w:rsidR="00911A2B" w:rsidRPr="00A309AB">
        <w:rPr>
          <w:rFonts w:ascii="Times New Roman" w:hAnsi="Times New Roman" w:cs="Times New Roman"/>
          <w:sz w:val="28"/>
          <w:szCs w:val="28"/>
          <w:lang w:val="en-US"/>
        </w:rPr>
        <w:t>rcntd</w:t>
      </w:r>
      <w:r w:rsidR="00911A2B" w:rsidRPr="00A309AB">
        <w:rPr>
          <w:rFonts w:ascii="Times New Roman" w:hAnsi="Times New Roman" w:cs="Times New Roman"/>
          <w:sz w:val="28"/>
          <w:szCs w:val="28"/>
        </w:rPr>
        <w:t>.</w:t>
      </w:r>
      <w:r w:rsidR="00911A2B" w:rsidRPr="00A309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74DDB">
        <w:rPr>
          <w:rFonts w:ascii="Times New Roman" w:hAnsi="Times New Roman" w:cs="Times New Roman"/>
          <w:sz w:val="28"/>
          <w:szCs w:val="28"/>
        </w:rPr>
        <w:t xml:space="preserve">. </w:t>
      </w:r>
      <w:r w:rsidR="00911A2B" w:rsidRPr="00A309AB">
        <w:rPr>
          <w:rFonts w:ascii="Times New Roman" w:hAnsi="Times New Roman" w:cs="Times New Roman"/>
          <w:sz w:val="28"/>
          <w:szCs w:val="28"/>
        </w:rPr>
        <w:t>Сайт разработан с учетом всех требований законодательства России в сфере информатизации. В целях исполнения приказа №570 Министерства культуры РФ на сайте создан опрос по выявлению независимой оценки качества услуг.</w:t>
      </w:r>
    </w:p>
    <w:p w:rsidR="00911A2B" w:rsidRPr="00A309AB" w:rsidRDefault="00911A2B" w:rsidP="000E67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9AB">
        <w:rPr>
          <w:rFonts w:ascii="Times New Roman" w:hAnsi="Times New Roman" w:cs="Times New Roman"/>
          <w:sz w:val="28"/>
          <w:szCs w:val="28"/>
        </w:rPr>
        <w:t>Кроме того с целью расширения анонсиро</w:t>
      </w:r>
      <w:r w:rsidR="004929C2" w:rsidRPr="00A309AB">
        <w:rPr>
          <w:rFonts w:ascii="Times New Roman" w:hAnsi="Times New Roman" w:cs="Times New Roman"/>
          <w:sz w:val="28"/>
          <w:szCs w:val="28"/>
        </w:rPr>
        <w:t>вания и информирования населения</w:t>
      </w:r>
      <w:r w:rsidRPr="00A309AB">
        <w:rPr>
          <w:rFonts w:ascii="Times New Roman" w:hAnsi="Times New Roman" w:cs="Times New Roman"/>
          <w:sz w:val="28"/>
          <w:szCs w:val="28"/>
        </w:rPr>
        <w:t xml:space="preserve"> о прошедших и предстоящих мероприятиях </w:t>
      </w:r>
      <w:r w:rsidR="004929C2" w:rsidRPr="00A309AB">
        <w:rPr>
          <w:rFonts w:ascii="Times New Roman" w:hAnsi="Times New Roman" w:cs="Times New Roman"/>
          <w:sz w:val="28"/>
          <w:szCs w:val="28"/>
        </w:rPr>
        <w:t>Центра</w:t>
      </w:r>
      <w:r w:rsidRPr="00A309AB">
        <w:rPr>
          <w:rFonts w:ascii="Times New Roman" w:hAnsi="Times New Roman" w:cs="Times New Roman"/>
          <w:sz w:val="28"/>
          <w:szCs w:val="28"/>
        </w:rPr>
        <w:t xml:space="preserve"> активизирована деятельность официальных аккаунтов Республиканского центра народного творчес</w:t>
      </w:r>
      <w:r w:rsidR="006223AD">
        <w:rPr>
          <w:rFonts w:ascii="Times New Roman" w:hAnsi="Times New Roman" w:cs="Times New Roman"/>
          <w:sz w:val="28"/>
          <w:szCs w:val="28"/>
        </w:rPr>
        <w:t>тва и досуга в социальных сетях</w:t>
      </w:r>
      <w:r w:rsidR="004E1053" w:rsidRPr="00A309AB">
        <w:rPr>
          <w:rFonts w:ascii="Times New Roman" w:hAnsi="Times New Roman" w:cs="Times New Roman"/>
          <w:sz w:val="28"/>
          <w:szCs w:val="28"/>
        </w:rPr>
        <w:t>«Вконтакте»</w:t>
      </w:r>
      <w:r w:rsidR="004E1053">
        <w:rPr>
          <w:rFonts w:ascii="Times New Roman" w:hAnsi="Times New Roman" w:cs="Times New Roman"/>
          <w:sz w:val="28"/>
          <w:szCs w:val="28"/>
        </w:rPr>
        <w:t xml:space="preserve"> (количество подписчиков в настоящее время 1162 человек) и </w:t>
      </w:r>
      <w:r w:rsidR="006223AD">
        <w:rPr>
          <w:rFonts w:ascii="Times New Roman" w:hAnsi="Times New Roman" w:cs="Times New Roman"/>
          <w:sz w:val="28"/>
          <w:szCs w:val="28"/>
        </w:rPr>
        <w:t>«Фейсбук</w:t>
      </w:r>
      <w:r w:rsidR="004E1053" w:rsidRPr="00A309AB">
        <w:rPr>
          <w:rFonts w:ascii="Times New Roman" w:hAnsi="Times New Roman" w:cs="Times New Roman"/>
          <w:sz w:val="28"/>
          <w:szCs w:val="28"/>
        </w:rPr>
        <w:t xml:space="preserve">» </w:t>
      </w:r>
      <w:r w:rsidR="004E1053">
        <w:rPr>
          <w:rFonts w:ascii="Times New Roman" w:hAnsi="Times New Roman" w:cs="Times New Roman"/>
          <w:sz w:val="28"/>
          <w:szCs w:val="28"/>
        </w:rPr>
        <w:t>(</w:t>
      </w:r>
      <w:r w:rsidR="006223AD">
        <w:rPr>
          <w:rFonts w:ascii="Times New Roman" w:hAnsi="Times New Roman" w:cs="Times New Roman"/>
          <w:sz w:val="28"/>
          <w:szCs w:val="28"/>
        </w:rPr>
        <w:t>количество</w:t>
      </w:r>
      <w:r w:rsidRPr="00A309AB">
        <w:rPr>
          <w:rFonts w:ascii="Times New Roman" w:hAnsi="Times New Roman" w:cs="Times New Roman"/>
          <w:sz w:val="28"/>
          <w:szCs w:val="28"/>
        </w:rPr>
        <w:t xml:space="preserve"> подписчиков </w:t>
      </w:r>
      <w:r w:rsidR="006223AD">
        <w:rPr>
          <w:rFonts w:ascii="Times New Roman" w:hAnsi="Times New Roman" w:cs="Times New Roman"/>
          <w:sz w:val="28"/>
          <w:szCs w:val="28"/>
        </w:rPr>
        <w:t xml:space="preserve">– </w:t>
      </w:r>
      <w:r w:rsidR="004E1053">
        <w:rPr>
          <w:rFonts w:ascii="Times New Roman" w:hAnsi="Times New Roman" w:cs="Times New Roman"/>
          <w:sz w:val="28"/>
          <w:szCs w:val="28"/>
        </w:rPr>
        <w:t>2110 человек). Т</w:t>
      </w:r>
      <w:r w:rsidRPr="00A309AB">
        <w:rPr>
          <w:rFonts w:ascii="Times New Roman" w:hAnsi="Times New Roman" w:cs="Times New Roman"/>
          <w:sz w:val="28"/>
          <w:szCs w:val="28"/>
        </w:rPr>
        <w:t xml:space="preserve">акже создан аккаунт в </w:t>
      </w:r>
      <w:r w:rsidRPr="00A309A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E74DDB">
        <w:rPr>
          <w:rFonts w:ascii="Times New Roman" w:hAnsi="Times New Roman" w:cs="Times New Roman"/>
          <w:sz w:val="28"/>
          <w:szCs w:val="28"/>
        </w:rPr>
        <w:t>.</w:t>
      </w:r>
    </w:p>
    <w:p w:rsidR="00911A2B" w:rsidRPr="00A309AB" w:rsidRDefault="00904C18" w:rsidP="00A71076">
      <w:pPr>
        <w:pStyle w:val="a7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Нововведением 2016 года стала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ка базовой платформы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AC43F1" w:rsidRPr="00A309AB">
        <w:rPr>
          <w:rFonts w:ascii="Times New Roman" w:hAnsi="Times New Roman" w:cs="Times New Roman"/>
          <w:sz w:val="28"/>
          <w:szCs w:val="28"/>
        </w:rPr>
        <w:t>ой</w:t>
      </w:r>
      <w:r w:rsidR="006223AD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F556C" w:rsidRPr="00A309AB">
        <w:rPr>
          <w:rFonts w:ascii="Times New Roman" w:hAnsi="Times New Roman" w:cs="Times New Roman"/>
          <w:sz w:val="28"/>
          <w:szCs w:val="28"/>
        </w:rPr>
        <w:t xml:space="preserve"> учета и отчетности для муниципальных КДУ. В 2017 году планируется заполнение стартовых данных, пробное внедрение этой системы, которая в конечном итоге позволит КДУ дистанционно вводить отчетную информацию, создавать базу всех данных КДУ за несколько лет и при необходимости получать в автоматическом режиме различную информацию по периодам, по видам, по территориям. Удачное внедрение этой системы должно стать качественным переворотом в систе</w:t>
      </w:r>
      <w:r w:rsidR="00F70CE4">
        <w:rPr>
          <w:rFonts w:ascii="Times New Roman" w:hAnsi="Times New Roman" w:cs="Times New Roman"/>
          <w:sz w:val="28"/>
          <w:szCs w:val="28"/>
        </w:rPr>
        <w:t>ме учета и отчетности для КДУ.</w:t>
      </w:r>
    </w:p>
    <w:sectPr w:rsidR="00911A2B" w:rsidRPr="00A309AB" w:rsidSect="00B51C4F">
      <w:footerReference w:type="default" r:id="rId7"/>
      <w:pgSz w:w="11906" w:h="16838" w:code="9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C3" w:rsidRDefault="00AF07C3">
      <w:pPr>
        <w:spacing w:after="0" w:line="240" w:lineRule="auto"/>
      </w:pPr>
      <w:r>
        <w:separator/>
      </w:r>
    </w:p>
  </w:endnote>
  <w:endnote w:type="continuationSeparator" w:id="1">
    <w:p w:rsidR="00AF07C3" w:rsidRDefault="00AF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122320"/>
    </w:sdtPr>
    <w:sdtContent>
      <w:p w:rsidR="00F64462" w:rsidRDefault="00B50422">
        <w:pPr>
          <w:pStyle w:val="a4"/>
          <w:jc w:val="right"/>
        </w:pPr>
        <w:r>
          <w:fldChar w:fldCharType="begin"/>
        </w:r>
        <w:r w:rsidR="00F64462">
          <w:instrText>PAGE   \* MERGEFORMAT</w:instrText>
        </w:r>
        <w:r>
          <w:fldChar w:fldCharType="separate"/>
        </w:r>
        <w:r w:rsidR="00810D2E">
          <w:rPr>
            <w:noProof/>
          </w:rPr>
          <w:t>9</w:t>
        </w:r>
        <w:r>
          <w:fldChar w:fldCharType="end"/>
        </w:r>
      </w:p>
    </w:sdtContent>
  </w:sdt>
  <w:p w:rsidR="00F64462" w:rsidRDefault="00F644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C3" w:rsidRDefault="00AF07C3">
      <w:pPr>
        <w:spacing w:after="0" w:line="240" w:lineRule="auto"/>
      </w:pPr>
      <w:r>
        <w:separator/>
      </w:r>
    </w:p>
  </w:footnote>
  <w:footnote w:type="continuationSeparator" w:id="1">
    <w:p w:rsidR="00AF07C3" w:rsidRDefault="00AF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75A"/>
    <w:multiLevelType w:val="hybridMultilevel"/>
    <w:tmpl w:val="D1705CD2"/>
    <w:lvl w:ilvl="0" w:tplc="97CAADAA">
      <w:start w:val="1"/>
      <w:numFmt w:val="upperRoman"/>
      <w:lvlText w:val="%1."/>
      <w:lvlJc w:val="left"/>
      <w:pPr>
        <w:ind w:left="2133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310434A9"/>
    <w:multiLevelType w:val="hybridMultilevel"/>
    <w:tmpl w:val="68029146"/>
    <w:lvl w:ilvl="0" w:tplc="8E0A7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44478"/>
    <w:multiLevelType w:val="hybridMultilevel"/>
    <w:tmpl w:val="F78C3F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B0"/>
    <w:rsid w:val="00031BCE"/>
    <w:rsid w:val="00033BCD"/>
    <w:rsid w:val="00043854"/>
    <w:rsid w:val="00054E17"/>
    <w:rsid w:val="00066C9A"/>
    <w:rsid w:val="0008533A"/>
    <w:rsid w:val="000A15AC"/>
    <w:rsid w:val="000A7EF3"/>
    <w:rsid w:val="000C36EA"/>
    <w:rsid w:val="000C46AD"/>
    <w:rsid w:val="000D4212"/>
    <w:rsid w:val="000E081F"/>
    <w:rsid w:val="000E62C5"/>
    <w:rsid w:val="000E678F"/>
    <w:rsid w:val="000F71F4"/>
    <w:rsid w:val="00102C7E"/>
    <w:rsid w:val="00103DD9"/>
    <w:rsid w:val="0010637F"/>
    <w:rsid w:val="00123DC5"/>
    <w:rsid w:val="001460B6"/>
    <w:rsid w:val="001633B5"/>
    <w:rsid w:val="00176155"/>
    <w:rsid w:val="00181BA1"/>
    <w:rsid w:val="00184243"/>
    <w:rsid w:val="001A640C"/>
    <w:rsid w:val="001C3F39"/>
    <w:rsid w:val="001D63E1"/>
    <w:rsid w:val="002215EC"/>
    <w:rsid w:val="00244F00"/>
    <w:rsid w:val="002B273C"/>
    <w:rsid w:val="002F3DD7"/>
    <w:rsid w:val="00300D3C"/>
    <w:rsid w:val="0031194C"/>
    <w:rsid w:val="0034209F"/>
    <w:rsid w:val="00354E2B"/>
    <w:rsid w:val="00384EEF"/>
    <w:rsid w:val="0039777B"/>
    <w:rsid w:val="003A3264"/>
    <w:rsid w:val="003A5AA5"/>
    <w:rsid w:val="003A702A"/>
    <w:rsid w:val="003B2EEE"/>
    <w:rsid w:val="003D6206"/>
    <w:rsid w:val="003E72EE"/>
    <w:rsid w:val="003E75C2"/>
    <w:rsid w:val="003F2374"/>
    <w:rsid w:val="00417465"/>
    <w:rsid w:val="004501B3"/>
    <w:rsid w:val="00463F3A"/>
    <w:rsid w:val="004929C2"/>
    <w:rsid w:val="004A0EAA"/>
    <w:rsid w:val="004A7223"/>
    <w:rsid w:val="004B0C35"/>
    <w:rsid w:val="004B135E"/>
    <w:rsid w:val="004D3070"/>
    <w:rsid w:val="004E1053"/>
    <w:rsid w:val="004E7E66"/>
    <w:rsid w:val="00513BFB"/>
    <w:rsid w:val="00514A13"/>
    <w:rsid w:val="005324F6"/>
    <w:rsid w:val="00536E0E"/>
    <w:rsid w:val="0054058D"/>
    <w:rsid w:val="00544CE2"/>
    <w:rsid w:val="00566F98"/>
    <w:rsid w:val="00596B03"/>
    <w:rsid w:val="005A0390"/>
    <w:rsid w:val="005C3F58"/>
    <w:rsid w:val="005C7981"/>
    <w:rsid w:val="005D1D5B"/>
    <w:rsid w:val="005D516F"/>
    <w:rsid w:val="005E26C4"/>
    <w:rsid w:val="00607CDD"/>
    <w:rsid w:val="0061071B"/>
    <w:rsid w:val="006141E3"/>
    <w:rsid w:val="00621755"/>
    <w:rsid w:val="006223AD"/>
    <w:rsid w:val="006346D3"/>
    <w:rsid w:val="00635EE5"/>
    <w:rsid w:val="00645A42"/>
    <w:rsid w:val="00645EE6"/>
    <w:rsid w:val="00651DB7"/>
    <w:rsid w:val="00661C6B"/>
    <w:rsid w:val="00667775"/>
    <w:rsid w:val="00675D52"/>
    <w:rsid w:val="00694B10"/>
    <w:rsid w:val="006A4DBC"/>
    <w:rsid w:val="006A5D05"/>
    <w:rsid w:val="006B456B"/>
    <w:rsid w:val="006B7E1B"/>
    <w:rsid w:val="006E159D"/>
    <w:rsid w:val="006F523E"/>
    <w:rsid w:val="006F556C"/>
    <w:rsid w:val="006F5B0A"/>
    <w:rsid w:val="00701019"/>
    <w:rsid w:val="00705710"/>
    <w:rsid w:val="00707FBB"/>
    <w:rsid w:val="00717A30"/>
    <w:rsid w:val="0072230E"/>
    <w:rsid w:val="00723010"/>
    <w:rsid w:val="007374F5"/>
    <w:rsid w:val="00775600"/>
    <w:rsid w:val="007847C0"/>
    <w:rsid w:val="007930C5"/>
    <w:rsid w:val="007A457D"/>
    <w:rsid w:val="007B2C18"/>
    <w:rsid w:val="007C1658"/>
    <w:rsid w:val="007C3825"/>
    <w:rsid w:val="007D41FF"/>
    <w:rsid w:val="007E3088"/>
    <w:rsid w:val="007F38AE"/>
    <w:rsid w:val="007F7516"/>
    <w:rsid w:val="00810D2E"/>
    <w:rsid w:val="00816D43"/>
    <w:rsid w:val="008173D9"/>
    <w:rsid w:val="008206EB"/>
    <w:rsid w:val="00822D67"/>
    <w:rsid w:val="00823E33"/>
    <w:rsid w:val="00837020"/>
    <w:rsid w:val="008468D7"/>
    <w:rsid w:val="0084792E"/>
    <w:rsid w:val="00852812"/>
    <w:rsid w:val="00855592"/>
    <w:rsid w:val="00857E66"/>
    <w:rsid w:val="00863292"/>
    <w:rsid w:val="00863E1E"/>
    <w:rsid w:val="0086433A"/>
    <w:rsid w:val="00877AC9"/>
    <w:rsid w:val="008826C1"/>
    <w:rsid w:val="00890864"/>
    <w:rsid w:val="008C0F3A"/>
    <w:rsid w:val="008C7BF7"/>
    <w:rsid w:val="008D113A"/>
    <w:rsid w:val="008D4FAD"/>
    <w:rsid w:val="008E05C3"/>
    <w:rsid w:val="008E107C"/>
    <w:rsid w:val="008F4C76"/>
    <w:rsid w:val="00904C18"/>
    <w:rsid w:val="00911A2B"/>
    <w:rsid w:val="00920C1C"/>
    <w:rsid w:val="0092287A"/>
    <w:rsid w:val="00924804"/>
    <w:rsid w:val="00925C52"/>
    <w:rsid w:val="009360EB"/>
    <w:rsid w:val="00962C07"/>
    <w:rsid w:val="00971A15"/>
    <w:rsid w:val="00977D4F"/>
    <w:rsid w:val="00987177"/>
    <w:rsid w:val="00990303"/>
    <w:rsid w:val="00990561"/>
    <w:rsid w:val="00990E84"/>
    <w:rsid w:val="009A3208"/>
    <w:rsid w:val="009B7ACD"/>
    <w:rsid w:val="009D2188"/>
    <w:rsid w:val="009E28AC"/>
    <w:rsid w:val="009E52DF"/>
    <w:rsid w:val="009E53D7"/>
    <w:rsid w:val="009E6E2F"/>
    <w:rsid w:val="00A070EA"/>
    <w:rsid w:val="00A309AB"/>
    <w:rsid w:val="00A32D00"/>
    <w:rsid w:val="00A340E0"/>
    <w:rsid w:val="00A547FC"/>
    <w:rsid w:val="00A6535F"/>
    <w:rsid w:val="00A662CE"/>
    <w:rsid w:val="00A71076"/>
    <w:rsid w:val="00A845E2"/>
    <w:rsid w:val="00A93C49"/>
    <w:rsid w:val="00AA234F"/>
    <w:rsid w:val="00AC2FED"/>
    <w:rsid w:val="00AC43F1"/>
    <w:rsid w:val="00AC60B1"/>
    <w:rsid w:val="00AD6EA1"/>
    <w:rsid w:val="00AF07C3"/>
    <w:rsid w:val="00B07C3B"/>
    <w:rsid w:val="00B27399"/>
    <w:rsid w:val="00B40F89"/>
    <w:rsid w:val="00B50422"/>
    <w:rsid w:val="00B51C4F"/>
    <w:rsid w:val="00B54947"/>
    <w:rsid w:val="00B80EA6"/>
    <w:rsid w:val="00B922F5"/>
    <w:rsid w:val="00BA55AB"/>
    <w:rsid w:val="00BA58B5"/>
    <w:rsid w:val="00BA73EB"/>
    <w:rsid w:val="00BD4BA4"/>
    <w:rsid w:val="00BD4E5B"/>
    <w:rsid w:val="00BE6035"/>
    <w:rsid w:val="00BF392A"/>
    <w:rsid w:val="00C1620C"/>
    <w:rsid w:val="00C4626E"/>
    <w:rsid w:val="00C64CF2"/>
    <w:rsid w:val="00C77B4B"/>
    <w:rsid w:val="00C85F32"/>
    <w:rsid w:val="00C93D2F"/>
    <w:rsid w:val="00C93F84"/>
    <w:rsid w:val="00CA6E2D"/>
    <w:rsid w:val="00CB0746"/>
    <w:rsid w:val="00CC0116"/>
    <w:rsid w:val="00CC6111"/>
    <w:rsid w:val="00CD18CC"/>
    <w:rsid w:val="00D00EB0"/>
    <w:rsid w:val="00D01FA9"/>
    <w:rsid w:val="00D13B85"/>
    <w:rsid w:val="00D16E67"/>
    <w:rsid w:val="00D26FDE"/>
    <w:rsid w:val="00D30D96"/>
    <w:rsid w:val="00D41F06"/>
    <w:rsid w:val="00D531B4"/>
    <w:rsid w:val="00D65664"/>
    <w:rsid w:val="00D7214B"/>
    <w:rsid w:val="00D77EFC"/>
    <w:rsid w:val="00DA10BF"/>
    <w:rsid w:val="00DA159C"/>
    <w:rsid w:val="00E15277"/>
    <w:rsid w:val="00E1643A"/>
    <w:rsid w:val="00E33D8F"/>
    <w:rsid w:val="00E40989"/>
    <w:rsid w:val="00E64EE0"/>
    <w:rsid w:val="00E74DDB"/>
    <w:rsid w:val="00E80BAD"/>
    <w:rsid w:val="00E90F74"/>
    <w:rsid w:val="00E93A84"/>
    <w:rsid w:val="00E945DC"/>
    <w:rsid w:val="00E9715A"/>
    <w:rsid w:val="00EA43A1"/>
    <w:rsid w:val="00EA567C"/>
    <w:rsid w:val="00EA6D45"/>
    <w:rsid w:val="00EC4741"/>
    <w:rsid w:val="00EE222A"/>
    <w:rsid w:val="00F02D5F"/>
    <w:rsid w:val="00F04A72"/>
    <w:rsid w:val="00F17671"/>
    <w:rsid w:val="00F33DEF"/>
    <w:rsid w:val="00F44E0E"/>
    <w:rsid w:val="00F6359A"/>
    <w:rsid w:val="00F64462"/>
    <w:rsid w:val="00F64A80"/>
    <w:rsid w:val="00F70CE4"/>
    <w:rsid w:val="00F80285"/>
    <w:rsid w:val="00F82405"/>
    <w:rsid w:val="00F857DE"/>
    <w:rsid w:val="00FA7DA5"/>
    <w:rsid w:val="00FD0D72"/>
    <w:rsid w:val="00FE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2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1A2B"/>
  </w:style>
  <w:style w:type="paragraph" w:customStyle="1" w:styleId="s3">
    <w:name w:val="s_3"/>
    <w:basedOn w:val="a"/>
    <w:rsid w:val="0091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A2B"/>
    <w:rPr>
      <w:color w:val="0000FF" w:themeColor="hyperlink"/>
      <w:u w:val="single"/>
    </w:rPr>
  </w:style>
  <w:style w:type="paragraph" w:styleId="a7">
    <w:name w:val="No Spacing"/>
    <w:uiPriority w:val="1"/>
    <w:qFormat/>
    <w:rsid w:val="00911A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1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Qwerry</cp:lastModifiedBy>
  <cp:revision>270</cp:revision>
  <cp:lastPrinted>2017-02-04T08:46:00Z</cp:lastPrinted>
  <dcterms:created xsi:type="dcterms:W3CDTF">2017-02-04T05:19:00Z</dcterms:created>
  <dcterms:modified xsi:type="dcterms:W3CDTF">2017-03-25T07:42:00Z</dcterms:modified>
</cp:coreProperties>
</file>