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ind w:firstLine="425"/>
        <w:jc w:val="right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Приложение 1</w:t>
      </w:r>
    </w:p>
    <w:p>
      <w:pPr>
        <w:pStyle w:val="Normal"/>
        <w:suppressAutoHyphens w:val="false"/>
        <w:ind w:firstLine="425"/>
        <w:jc w:val="right"/>
        <w:rPr/>
      </w:pPr>
      <w:r>
        <w:rPr/>
      </w:r>
      <w:bookmarkStart w:id="0" w:name="_Hlk36214890"/>
      <w:bookmarkStart w:id="1" w:name="_Hlk36214890"/>
      <w:bookmarkEnd w:id="1"/>
    </w:p>
    <w:p>
      <w:pPr>
        <w:pStyle w:val="Normal"/>
        <w:suppressAutoHyphens w:val="false"/>
        <w:ind w:firstLine="425"/>
        <w:jc w:val="center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ЗАЯВКА НА УЧАСТИЕ</w:t>
      </w:r>
    </w:p>
    <w:p>
      <w:pPr>
        <w:pStyle w:val="Normal"/>
        <w:suppressAutoHyphens w:val="false"/>
        <w:ind w:firstLine="425"/>
        <w:jc w:val="center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Во Всероссийской выставке</w:t>
      </w:r>
    </w:p>
    <w:p>
      <w:pPr>
        <w:pStyle w:val="Normal"/>
        <w:suppressAutoHyphens w:val="false"/>
        <w:ind w:firstLine="42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«Кукла в традиционном костюме»</w:t>
      </w:r>
    </w:p>
    <w:p>
      <w:pPr>
        <w:pStyle w:val="Normal"/>
        <w:suppressAutoHyphens w:val="false"/>
        <w:ind w:firstLine="42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W w:w="1481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16"/>
        <w:gridCol w:w="1396"/>
        <w:gridCol w:w="1489"/>
        <w:gridCol w:w="1513"/>
        <w:gridCol w:w="520"/>
        <w:gridCol w:w="1946"/>
        <w:gridCol w:w="1"/>
        <w:gridCol w:w="2153"/>
        <w:gridCol w:w="1"/>
        <w:gridCol w:w="2049"/>
        <w:gridCol w:w="1"/>
        <w:gridCol w:w="1526"/>
      </w:tblGrid>
      <w:tr>
        <w:trPr/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0" w:hanging="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ФИО (полностью)/ название коллектива (указать руководителя и имена всех, кто принимал участие в создании куклы/ коллекции)</w:t>
            </w:r>
          </w:p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Дата рождения/ дата создания коллектива</w:t>
            </w:r>
          </w:p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Адрес участника (сначала регион)</w:t>
            </w:r>
          </w:p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Контакты (телефон, e-mail)</w:t>
            </w:r>
          </w:p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Список работ для участия в Выставке (название, год создания, материалы, техника, размеры)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both"/>
              <w:rPr/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Традиционная (место бытования), авторская (кто автор идеи) или </w:t>
            </w:r>
          </w:p>
          <w:p>
            <w:pPr>
              <w:pStyle w:val="Normal"/>
              <w:widowControl/>
              <w:suppressAutoHyphens w:val="false"/>
              <w:bidi w:val="0"/>
              <w:ind w:left="0" w:right="0" w:hanging="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сувенирная кукла (есть ли опыт внедрения на рынок)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Костюм куклы (образ или конкретный регион)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Нужен ли вызов. Да/нет</w:t>
            </w:r>
          </w:p>
        </w:tc>
      </w:tr>
      <w:tr>
        <w:trPr/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5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uppressAutoHyphens w:val="false"/>
        <w:ind w:firstLine="425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</w:r>
    </w:p>
    <w:p>
      <w:pPr>
        <w:pStyle w:val="ListParagraph"/>
        <w:numPr>
          <w:ilvl w:val="0"/>
          <w:numId w:val="1"/>
        </w:numPr>
        <w:suppressAutoHyphens w:val="false"/>
        <w:spacing w:before="0" w:after="0"/>
        <w:ind w:left="0" w:firstLine="425"/>
        <w:contextualSpacing/>
        <w:rPr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Звание, награды, членство в творческих союзах</w:t>
      </w:r>
    </w:p>
    <w:p>
      <w:pPr>
        <w:pStyle w:val="Normal"/>
        <w:suppressAutoHyphens w:val="false"/>
        <w:ind w:firstLine="425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0" w:firstLine="425"/>
        <w:contextualSpacing/>
        <w:rPr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Образование</w:t>
      </w:r>
    </w:p>
    <w:p>
      <w:pPr>
        <w:pStyle w:val="Normal"/>
        <w:suppressAutoHyphens w:val="false"/>
        <w:spacing w:before="0" w:after="0"/>
        <w:ind w:firstLine="425"/>
        <w:contextualSpacing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0" w:firstLine="425"/>
        <w:contextualSpacing/>
        <w:rPr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Основное место работы, должность</w:t>
      </w:r>
    </w:p>
    <w:p>
      <w:pPr>
        <w:pStyle w:val="Normal"/>
        <w:suppressAutoHyphens w:val="false"/>
        <w:ind w:firstLine="425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0" w:firstLine="425"/>
        <w:contextualSpacing/>
        <w:rPr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Сайт, социальные сети</w:t>
      </w:r>
    </w:p>
    <w:p>
      <w:pPr>
        <w:pStyle w:val="Normal"/>
        <w:suppressAutoHyphens w:val="false"/>
        <w:ind w:firstLine="425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0" w:firstLine="425"/>
        <w:contextualSpacing/>
        <w:rPr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Когда и где стал заниматься изготовлением кукол, учитель (если есть)</w:t>
      </w:r>
    </w:p>
    <w:p>
      <w:pPr>
        <w:pStyle w:val="Normal"/>
        <w:suppressAutoHyphens w:val="false"/>
        <w:ind w:firstLine="425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0" w:firstLine="425"/>
        <w:contextualSpacing/>
        <w:rPr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Материалы и техники, с которыми работает автор</w:t>
      </w:r>
    </w:p>
    <w:p>
      <w:pPr>
        <w:pStyle w:val="Normal"/>
        <w:suppressAutoHyphens w:val="false"/>
        <w:ind w:firstLine="425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0" w:firstLine="425"/>
        <w:contextualSpacing/>
        <w:rPr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Участие во всероссийских и международных выставках, конкурсах и фестивалях (перечислить кратко)</w:t>
      </w:r>
    </w:p>
    <w:p>
      <w:pPr>
        <w:pStyle w:val="Normal"/>
        <w:suppressAutoHyphens w:val="false"/>
        <w:ind w:firstLine="425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0" w:firstLine="425"/>
        <w:contextualSpacing/>
        <w:rPr/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Наличие костюма (традиционный (реконструированный или этнографический) или стилизованный костюм с элементами народного)</w:t>
      </w:r>
    </w:p>
    <w:p>
      <w:pPr>
        <w:pStyle w:val="ListParagraph"/>
        <w:ind w:left="0" w:firstLine="425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0" w:firstLine="425"/>
        <w:contextualSpacing/>
        <w:rPr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Участие в круглом столе (да/нет)</w:t>
      </w:r>
    </w:p>
    <w:p>
      <w:pPr>
        <w:pStyle w:val="ListParagraph"/>
        <w:ind w:left="0" w:firstLine="425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0" w:firstLine="425"/>
        <w:contextualSpacing/>
        <w:rPr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Может ли автор провести мастер-класс? (если да, какой)</w:t>
      </w:r>
    </w:p>
    <w:p>
      <w:pPr>
        <w:pStyle w:val="Normal"/>
        <w:suppressAutoHyphens w:val="false"/>
        <w:ind w:firstLine="425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0" w:firstLine="425"/>
        <w:contextualSpacing/>
        <w:rPr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Имеет ли автор ассортимент для продажи на ярмарке?</w:t>
      </w:r>
    </w:p>
    <w:p>
      <w:pPr>
        <w:pStyle w:val="Normal"/>
        <w:suppressAutoHyphens w:val="false"/>
        <w:ind w:firstLine="425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0" w:firstLine="425"/>
        <w:contextualSpacing/>
        <w:rPr/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Планируете ли принять участие в церемонии открытия Выставки? Сообщите о форме выступления (презентация, сценическое действие, музыкальный номер и т.д.)</w:t>
      </w:r>
    </w:p>
    <w:p>
      <w:pPr>
        <w:pStyle w:val="Normal"/>
        <w:suppressAutoHyphens w:val="false"/>
        <w:ind w:firstLine="425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0" w:firstLine="425"/>
        <w:contextualSpacing/>
        <w:rPr/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Для оформления вызова через направляющую организацию указать: название организации (в дательном падеже), должность и ФИО руководителя (полностью), </w:t>
      </w:r>
      <w:r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e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mail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организации, собственную должность</w:t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  <w:rPr>
        <w:sz w:val="28"/>
        <w:b/>
        <w:szCs w:val="16"/>
        <w:bCs/>
        <w:rFonts w:eastAsia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1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648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/>
      <w:b/>
      <w:bCs/>
      <w:sz w:val="28"/>
      <w:szCs w:val="16"/>
      <w:lang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be6481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13DBEF-2AEE-234A-B7AF-FBB9627D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Trio_Office/6.2.8.2$Windows_x86 LibreOffice_project/</Application>
  <Pages>2</Pages>
  <Words>211</Words>
  <Characters>1353</Characters>
  <CharactersWithSpaces>1521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2020-06-04T14:44:00Z</dcterms:created>
  <dc:creator>Microsoft Office User</dc:creator>
  <dc:description/>
  <dc:language>ru-RU</dc:language>
  <cp:lastModifiedBy/>
  <dcterms:modified xsi:type="dcterms:W3CDTF">2020-06-05T16:28:43Z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